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2BACC7B5" w14:textId="3C7589B8"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6B8D446C" w14:textId="2D40B2F7" w:rsidR="00133FD7" w:rsidRDefault="0065085C" w:rsidP="00E80F19">
      <w:pPr>
        <w:tabs>
          <w:tab w:val="left" w:pos="2410"/>
        </w:tabs>
        <w:spacing w:after="0" w:line="280" w:lineRule="exact"/>
        <w:jc w:val="both"/>
        <w:rPr>
          <w:rFonts w:ascii="Arial" w:eastAsia="Times New Roman" w:hAnsi="Arial" w:cs="Arial"/>
          <w:b/>
          <w:lang w:eastAsia="cs-CZ"/>
        </w:rPr>
      </w:pPr>
      <w:r>
        <w:rPr>
          <w:rFonts w:ascii="Arial" w:eastAsia="Times New Roman" w:hAnsi="Arial" w:cs="Arial"/>
          <w:b/>
          <w:lang w:eastAsia="cs-CZ"/>
        </w:rPr>
        <w:tab/>
        <w:t>Č</w:t>
      </w:r>
      <w:r w:rsidR="006615F7" w:rsidRPr="00594BBC">
        <w:rPr>
          <w:rFonts w:ascii="Arial" w:eastAsia="Times New Roman" w:hAnsi="Arial" w:cs="Arial"/>
          <w:b/>
          <w:lang w:eastAsia="cs-CZ"/>
        </w:rPr>
        <w:t xml:space="preserve">eská </w:t>
      </w:r>
      <w:r w:rsidR="0091603E" w:rsidRPr="00594BBC">
        <w:rPr>
          <w:rFonts w:ascii="Arial" w:eastAsia="Times New Roman" w:hAnsi="Arial" w:cs="Arial"/>
          <w:b/>
          <w:lang w:eastAsia="cs-CZ"/>
        </w:rPr>
        <w:t>republika – Státní</w:t>
      </w:r>
      <w:r w:rsidR="006615F7" w:rsidRPr="00594BBC">
        <w:rPr>
          <w:rFonts w:ascii="Arial" w:eastAsia="Times New Roman" w:hAnsi="Arial" w:cs="Arial"/>
          <w:b/>
          <w:lang w:eastAsia="cs-CZ"/>
        </w:rPr>
        <w:t xml:space="preserve"> pozemkový úřad</w:t>
      </w:r>
    </w:p>
    <w:p w14:paraId="1E7633D0" w14:textId="6B4F3B6C" w:rsidR="006615F7" w:rsidRPr="00594BBC" w:rsidRDefault="00133FD7" w:rsidP="00E80F19">
      <w:pPr>
        <w:tabs>
          <w:tab w:val="left" w:pos="2410"/>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0065085C">
        <w:rPr>
          <w:rFonts w:ascii="Arial" w:eastAsia="Times New Roman" w:hAnsi="Arial" w:cs="Arial"/>
          <w:b/>
          <w:lang w:eastAsia="cs-CZ"/>
        </w:rPr>
        <w:tab/>
      </w:r>
      <w:bookmarkStart w:id="0" w:name="_Hlk16772519"/>
      <w:r w:rsidRPr="00750EEE">
        <w:rPr>
          <w:rFonts w:ascii="Arial" w:eastAsia="Times New Roman" w:hAnsi="Arial" w:cs="Arial"/>
          <w:lang w:eastAsia="cs-CZ"/>
        </w:rPr>
        <w:t>Husinecká 1024/11a, 130 00 Praha 3</w:t>
      </w:r>
      <w:bookmarkEnd w:id="0"/>
      <w:r w:rsidR="006615F7" w:rsidRPr="00594BBC">
        <w:rPr>
          <w:rFonts w:ascii="Arial" w:eastAsia="Times New Roman" w:hAnsi="Arial" w:cs="Arial"/>
          <w:b/>
          <w:lang w:eastAsia="cs-CZ"/>
        </w:rPr>
        <w:t xml:space="preserve"> </w:t>
      </w:r>
    </w:p>
    <w:p w14:paraId="07569943" w14:textId="77777777" w:rsidR="0065085C" w:rsidRDefault="0065085C" w:rsidP="00E80F19">
      <w:pPr>
        <w:tabs>
          <w:tab w:val="left" w:pos="2268"/>
          <w:tab w:val="left" w:pos="2410"/>
        </w:tabs>
        <w:overflowPunct w:val="0"/>
        <w:autoSpaceDE w:val="0"/>
        <w:autoSpaceDN w:val="0"/>
        <w:adjustRightInd w:val="0"/>
        <w:spacing w:after="0"/>
        <w:jc w:val="both"/>
        <w:textAlignment w:val="baseline"/>
        <w:rPr>
          <w:rFonts w:ascii="Arial" w:eastAsia="Times New Roman" w:hAnsi="Arial" w:cs="Arial"/>
          <w:b/>
          <w:lang w:eastAsia="cs-CZ"/>
        </w:rPr>
      </w:pPr>
    </w:p>
    <w:p w14:paraId="37AE69DC" w14:textId="393F7E44" w:rsidR="006615F7" w:rsidRPr="00B71B59" w:rsidRDefault="0065085C" w:rsidP="00E80F19">
      <w:pPr>
        <w:tabs>
          <w:tab w:val="left" w:pos="2410"/>
        </w:tabs>
        <w:overflowPunct w:val="0"/>
        <w:autoSpaceDE w:val="0"/>
        <w:autoSpaceDN w:val="0"/>
        <w:adjustRightInd w:val="0"/>
        <w:spacing w:after="0"/>
        <w:jc w:val="both"/>
        <w:textAlignment w:val="baseline"/>
        <w:rPr>
          <w:rFonts w:ascii="Arial" w:eastAsia="Times New Roman" w:hAnsi="Arial" w:cs="Arial"/>
          <w:bCs/>
          <w:snapToGrid w:val="0"/>
          <w:lang w:eastAsia="cs-CZ"/>
        </w:rPr>
      </w:pPr>
      <w:r>
        <w:rPr>
          <w:rFonts w:ascii="Arial" w:eastAsia="Times New Roman" w:hAnsi="Arial" w:cs="Arial"/>
          <w:b/>
          <w:lang w:eastAsia="cs-CZ"/>
        </w:rPr>
        <w:tab/>
      </w:r>
      <w:r w:rsidR="006615F7" w:rsidRPr="00B71B59">
        <w:rPr>
          <w:rFonts w:ascii="Arial" w:eastAsia="Times New Roman" w:hAnsi="Arial" w:cs="Arial"/>
          <w:b/>
          <w:lang w:eastAsia="cs-CZ"/>
        </w:rPr>
        <w:t>Krajský pozemkový úřad</w:t>
      </w:r>
      <w:r w:rsidRPr="00B71B59">
        <w:rPr>
          <w:rFonts w:ascii="Arial" w:eastAsia="Times New Roman" w:hAnsi="Arial" w:cs="Arial"/>
          <w:b/>
          <w:lang w:eastAsia="cs-CZ"/>
        </w:rPr>
        <w:t xml:space="preserve"> pro Královéhradecký kraj</w:t>
      </w:r>
    </w:p>
    <w:p w14:paraId="1CEB42DC" w14:textId="53CFB5FE" w:rsidR="00133FD7" w:rsidRPr="0065085C" w:rsidRDefault="00133FD7" w:rsidP="00E80F19">
      <w:pPr>
        <w:tabs>
          <w:tab w:val="left" w:pos="2410"/>
        </w:tabs>
        <w:overflowPunct w:val="0"/>
        <w:autoSpaceDE w:val="0"/>
        <w:autoSpaceDN w:val="0"/>
        <w:adjustRightInd w:val="0"/>
        <w:spacing w:after="0"/>
        <w:jc w:val="both"/>
        <w:textAlignment w:val="baseline"/>
        <w:rPr>
          <w:rFonts w:ascii="Arial" w:eastAsia="Times New Roman" w:hAnsi="Arial" w:cs="Arial"/>
          <w:bCs/>
          <w:lang w:eastAsia="cs-CZ"/>
        </w:rPr>
      </w:pPr>
      <w:r w:rsidRPr="0065085C">
        <w:rPr>
          <w:rFonts w:ascii="Arial" w:eastAsia="Times New Roman" w:hAnsi="Arial" w:cs="Arial"/>
          <w:bCs/>
          <w:lang w:eastAsia="cs-CZ"/>
        </w:rPr>
        <w:t>Adresa:</w:t>
      </w:r>
      <w:r w:rsidR="0065085C" w:rsidRPr="0065085C">
        <w:rPr>
          <w:rFonts w:ascii="Arial" w:eastAsia="Times New Roman" w:hAnsi="Arial" w:cs="Arial"/>
          <w:bCs/>
          <w:lang w:eastAsia="cs-CZ"/>
        </w:rPr>
        <w:tab/>
        <w:t>Kydlinovská 245, 503 01 Hradec Králové</w:t>
      </w:r>
    </w:p>
    <w:p w14:paraId="3FD6A89E" w14:textId="77777777" w:rsidR="0065085C" w:rsidRDefault="0065085C" w:rsidP="00E80F19">
      <w:pPr>
        <w:tabs>
          <w:tab w:val="left" w:pos="2410"/>
        </w:tabs>
        <w:overflowPunct w:val="0"/>
        <w:autoSpaceDE w:val="0"/>
        <w:autoSpaceDN w:val="0"/>
        <w:adjustRightInd w:val="0"/>
        <w:spacing w:after="0"/>
        <w:ind w:left="284" w:hanging="284"/>
        <w:jc w:val="both"/>
        <w:textAlignment w:val="baseline"/>
        <w:rPr>
          <w:rFonts w:ascii="Arial" w:eastAsia="Lucida Sans Unicode" w:hAnsi="Arial" w:cs="Arial"/>
          <w:lang w:eastAsia="cs-CZ"/>
        </w:rPr>
      </w:pPr>
    </w:p>
    <w:p w14:paraId="1A952527" w14:textId="1568B390" w:rsidR="006615F7" w:rsidRPr="00594BBC" w:rsidRDefault="006615F7" w:rsidP="00E80F19">
      <w:pPr>
        <w:tabs>
          <w:tab w:val="left" w:pos="2410"/>
        </w:tabs>
        <w:overflowPunct w:val="0"/>
        <w:autoSpaceDE w:val="0"/>
        <w:autoSpaceDN w:val="0"/>
        <w:adjustRightInd w:val="0"/>
        <w:spacing w:after="0"/>
        <w:ind w:left="1416" w:hanging="1416"/>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65085C">
        <w:rPr>
          <w:rFonts w:ascii="Arial" w:eastAsia="Lucida Sans Unicode" w:hAnsi="Arial" w:cs="Arial"/>
          <w:lang w:eastAsia="cs-CZ"/>
        </w:rPr>
        <w:t>Ing. Petrem Lázňovským, ředitelem Krajského pozemkového úřadu pro Královéhradecký kraj</w:t>
      </w:r>
    </w:p>
    <w:p w14:paraId="490E8AAE" w14:textId="01887712" w:rsidR="00463206" w:rsidRPr="00594BBC" w:rsidRDefault="006615F7" w:rsidP="00EF7318">
      <w:pPr>
        <w:widowControl w:val="0"/>
        <w:tabs>
          <w:tab w:val="left" w:pos="2410"/>
        </w:tabs>
        <w:suppressAutoHyphens/>
        <w:spacing w:after="0" w:line="240" w:lineRule="auto"/>
        <w:ind w:left="1418" w:hanging="1418"/>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0065085C">
        <w:rPr>
          <w:rFonts w:ascii="Arial" w:eastAsia="Lucida Sans Unicode" w:hAnsi="Arial" w:cs="Arial"/>
          <w:lang w:eastAsia="cs-CZ"/>
        </w:rPr>
        <w:t xml:space="preserve"> Ing. Petr Lázňovský, ředitel Krajského pozemkového úřadu pro Královéhradecký kraj</w:t>
      </w:r>
    </w:p>
    <w:p w14:paraId="4F176719" w14:textId="458EB17C" w:rsidR="006615F7" w:rsidRPr="00594BBC" w:rsidRDefault="006615F7" w:rsidP="0065085C">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65085C">
        <w:rPr>
          <w:rFonts w:ascii="Arial" w:eastAsia="Lucida Sans Unicode" w:hAnsi="Arial" w:cs="Arial"/>
          <w:snapToGrid w:val="0"/>
          <w:lang w:eastAsia="cs-CZ"/>
        </w:rPr>
        <w:t>Ing. Josef Kutina, vedoucí Pobočky Trutnov</w:t>
      </w:r>
    </w:p>
    <w:p w14:paraId="4FDB154E" w14:textId="2136A91B" w:rsidR="006615F7" w:rsidRPr="00594BBC" w:rsidRDefault="006615F7" w:rsidP="00E80F19">
      <w:pPr>
        <w:widowControl w:val="0"/>
        <w:tabs>
          <w:tab w:val="left" w:pos="2410"/>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E80F19">
        <w:rPr>
          <w:rFonts w:ascii="Arial" w:eastAsia="Lucida Sans Unicode" w:hAnsi="Arial" w:cs="Arial"/>
          <w:lang w:eastAsia="cs-CZ"/>
        </w:rPr>
        <w:t> </w:t>
      </w:r>
      <w:r w:rsidR="00EF7318">
        <w:rPr>
          <w:rFonts w:ascii="Arial" w:eastAsia="Lucida Sans Unicode" w:hAnsi="Arial" w:cs="Arial"/>
          <w:lang w:eastAsia="cs-CZ"/>
        </w:rPr>
        <w:t>7</w:t>
      </w:r>
      <w:r w:rsidR="00E80F19">
        <w:rPr>
          <w:rFonts w:ascii="Arial" w:eastAsia="Lucida Sans Unicode" w:hAnsi="Arial" w:cs="Arial"/>
          <w:lang w:eastAsia="cs-CZ"/>
        </w:rPr>
        <w:t>27 966 726, +420 606 689 085</w:t>
      </w:r>
      <w:r w:rsidRPr="00594BBC">
        <w:rPr>
          <w:rFonts w:ascii="Arial" w:eastAsia="Lucida Sans Unicode" w:hAnsi="Arial" w:cs="Arial"/>
          <w:lang w:eastAsia="cs-CZ"/>
        </w:rPr>
        <w:t xml:space="preserve"> </w:t>
      </w:r>
    </w:p>
    <w:p w14:paraId="22CD2868" w14:textId="5763FF24" w:rsidR="006615F7" w:rsidRPr="00594BBC" w:rsidRDefault="006615F7" w:rsidP="00E80F19">
      <w:pPr>
        <w:widowControl w:val="0"/>
        <w:tabs>
          <w:tab w:val="left" w:pos="2410"/>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E80F19">
        <w:rPr>
          <w:rFonts w:ascii="Arial" w:eastAsia="Lucida Sans Unicode" w:hAnsi="Arial" w:cs="Arial"/>
          <w:lang w:eastAsia="cs-CZ"/>
        </w:rPr>
        <w:t>trutnov.pk</w:t>
      </w:r>
      <w:r w:rsidR="00146161">
        <w:rPr>
          <w:rFonts w:ascii="Arial" w:eastAsia="Lucida Sans Unicode" w:hAnsi="Arial" w:cs="Arial"/>
          <w:lang w:eastAsia="cs-CZ"/>
        </w:rPr>
        <w:t>@</w:t>
      </w:r>
      <w:r w:rsidRPr="00594BBC">
        <w:rPr>
          <w:rFonts w:ascii="Arial" w:eastAsia="Lucida Sans Unicode" w:hAnsi="Arial" w:cs="Arial"/>
          <w:lang w:eastAsia="cs-CZ"/>
        </w:rPr>
        <w:t>spucr.cz</w:t>
      </w:r>
    </w:p>
    <w:p w14:paraId="3393D3CE" w14:textId="77777777" w:rsidR="006615F7" w:rsidRPr="00594BBC" w:rsidRDefault="006615F7" w:rsidP="00E80F19">
      <w:pPr>
        <w:widowControl w:val="0"/>
        <w:tabs>
          <w:tab w:val="left" w:pos="2410"/>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E80F19">
      <w:pPr>
        <w:widowControl w:val="0"/>
        <w:tabs>
          <w:tab w:val="left" w:pos="2410"/>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E80F19">
      <w:pPr>
        <w:widowControl w:val="0"/>
        <w:tabs>
          <w:tab w:val="left" w:pos="2410"/>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E80F19">
      <w:pPr>
        <w:widowControl w:val="0"/>
        <w:tabs>
          <w:tab w:val="left" w:pos="2410"/>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E80F19">
      <w:pPr>
        <w:widowControl w:val="0"/>
        <w:tabs>
          <w:tab w:val="left" w:pos="2410"/>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2AC17E6F"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825720">
        <w:rPr>
          <w:rFonts w:ascii="Arial" w:eastAsia="Times New Roman" w:hAnsi="Arial" w:cs="Arial"/>
          <w:b/>
          <w:lang w:eastAsia="cs-CZ"/>
        </w:rPr>
        <w:tab/>
      </w:r>
      <w:r w:rsidR="006615F7" w:rsidRPr="00AA3E94">
        <w:rPr>
          <w:rFonts w:ascii="Arial" w:eastAsia="Times New Roman" w:hAnsi="Arial" w:cs="Arial"/>
          <w:b/>
          <w:bCs/>
          <w:snapToGrid w:val="0"/>
          <w:highlight w:val="yellow"/>
          <w:lang w:eastAsia="cs-CZ"/>
        </w:rPr>
        <w:t>[DOPLNIT]</w:t>
      </w:r>
    </w:p>
    <w:p w14:paraId="061799D0" w14:textId="787E2237" w:rsidR="006615F7" w:rsidRPr="00750EEE" w:rsidRDefault="00133FD7" w:rsidP="00825720">
      <w:pPr>
        <w:tabs>
          <w:tab w:val="left" w:pos="4253"/>
        </w:tabs>
        <w:spacing w:after="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06793792"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00825720">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1311BE62"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w:t>
      </w:r>
      <w:r w:rsidR="00825720">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76FB170E" w14:textId="06060CCC"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00825720">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19B06DD9" w14:textId="537FC91F"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2072D7C1" w14:textId="4FD0A9DF"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p>
    <w:p w14:paraId="70CBCA3F" w14:textId="612A97A9"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00825720">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551AC97F" w14:textId="73A6DC52"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FB0FBA7" w14:textId="52CEC363"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3B332CC" w14:textId="43DB2CF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číslo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CB0A323" w14:textId="6C4CA664"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2F6F4630" w14:textId="4CCAD8B1"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23713266"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6E67D07F"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B144C5" w:rsidRPr="00B144C5">
        <w:rPr>
          <w:rFonts w:ascii="Arial" w:eastAsia="Times New Roman" w:hAnsi="Arial" w:cs="Arial"/>
          <w:b/>
          <w:bCs/>
          <w:snapToGrid w:val="0"/>
          <w:lang w:eastAsia="cs-CZ"/>
        </w:rPr>
        <w:t>Poldr P</w:t>
      </w:r>
      <w:r w:rsidR="00B71B59">
        <w:rPr>
          <w:rFonts w:ascii="Arial" w:eastAsia="Times New Roman" w:hAnsi="Arial" w:cs="Arial"/>
          <w:b/>
          <w:bCs/>
          <w:snapToGrid w:val="0"/>
          <w:lang w:eastAsia="cs-CZ"/>
        </w:rPr>
        <w:t>E</w:t>
      </w:r>
      <w:r w:rsidR="00B144C5" w:rsidRPr="00B144C5">
        <w:rPr>
          <w:rFonts w:ascii="Arial" w:eastAsia="Times New Roman" w:hAnsi="Arial" w:cs="Arial"/>
          <w:b/>
          <w:bCs/>
          <w:snapToGrid w:val="0"/>
          <w:lang w:eastAsia="cs-CZ"/>
        </w:rPr>
        <w:t>O 10 a LBK 5 v k.ú. Dubenec</w:t>
      </w:r>
      <w:r w:rsidR="000B4D43" w:rsidRPr="00B144C5">
        <w:rPr>
          <w:rFonts w:ascii="Arial" w:eastAsia="Times New Roman" w:hAnsi="Arial" w:cs="Arial"/>
          <w:bCs/>
          <w:snapToGrid w:val="0"/>
          <w:lang w:eastAsia="cs-CZ"/>
        </w:rPr>
        <w:t xml:space="preserve"> (dále jen zakázka)</w:t>
      </w:r>
      <w:r w:rsidR="000B4D43" w:rsidRPr="00B144C5">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3697B98E"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B144C5">
        <w:rPr>
          <w:rFonts w:ascii="Arial" w:eastAsia="Times New Roman" w:hAnsi="Arial" w:cs="Arial"/>
          <w:b/>
          <w:bCs/>
          <w:snapToGrid w:val="0"/>
          <w:lang w:eastAsia="cs-CZ"/>
        </w:rPr>
        <w:t>02.12.2020</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645ABAC0"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B144C5">
        <w:rPr>
          <w:rFonts w:ascii="Arial" w:hAnsi="Arial" w:cs="Arial"/>
          <w:lang w:val="x-none"/>
        </w:rPr>
        <w:t> </w:t>
      </w:r>
      <w:r w:rsidR="00B144C5">
        <w:rPr>
          <w:rFonts w:ascii="Arial" w:hAnsi="Arial" w:cs="Arial"/>
          <w:b/>
        </w:rPr>
        <w:t xml:space="preserve">k.ú. </w:t>
      </w:r>
      <w:r w:rsidR="00B144C5" w:rsidRPr="00574BE8">
        <w:rPr>
          <w:rFonts w:ascii="Arial" w:hAnsi="Arial" w:cs="Arial"/>
          <w:b/>
        </w:rPr>
        <w:t>D</w:t>
      </w:r>
      <w:r w:rsidR="00574BE8" w:rsidRPr="00574BE8">
        <w:rPr>
          <w:rFonts w:ascii="Arial" w:hAnsi="Arial" w:cs="Arial"/>
          <w:b/>
        </w:rPr>
        <w:t>ubenec</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5282F0A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B144C5" w:rsidRPr="00B144C5">
        <w:rPr>
          <w:rFonts w:ascii="Arial" w:hAnsi="Arial" w:cs="Arial"/>
          <w:b/>
          <w:bCs/>
        </w:rPr>
        <w:t>Poldr PEO 10 a LBK 5 v k.ú. D</w:t>
      </w:r>
      <w:r w:rsidR="00574BE8">
        <w:rPr>
          <w:rFonts w:ascii="Arial" w:hAnsi="Arial" w:cs="Arial"/>
          <w:b/>
          <w:bCs/>
        </w:rPr>
        <w:t>ubenec</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01AB2461" w14:textId="6663B2FD" w:rsidR="00C72012" w:rsidRPr="004A6E69" w:rsidRDefault="00C72012" w:rsidP="00C72012">
      <w:pPr>
        <w:pStyle w:val="Odstavecseseznamem"/>
        <w:numPr>
          <w:ilvl w:val="0"/>
          <w:numId w:val="3"/>
        </w:numPr>
        <w:jc w:val="both"/>
        <w:rPr>
          <w:rFonts w:ascii="Arial" w:hAnsi="Arial" w:cs="Arial"/>
        </w:rPr>
      </w:pPr>
      <w:bookmarkStart w:id="3" w:name="_Hlk40280986"/>
      <w:r w:rsidRPr="004A6E69">
        <w:rPr>
          <w:rFonts w:ascii="Arial" w:hAnsi="Arial" w:cs="Arial"/>
        </w:rPr>
        <w:t xml:space="preserve">Nedílnou součástí díla bude doklad o úspěšně provedeném kolaudačním řízení.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3"/>
    <w:p w14:paraId="2B69C98F" w14:textId="77777777" w:rsidR="00274C77" w:rsidRDefault="00274C77" w:rsidP="00CA3CCF">
      <w:pPr>
        <w:rPr>
          <w:rFonts w:ascii="Arial" w:hAnsi="Arial" w:cs="Arial"/>
          <w:b/>
          <w:u w:val="single"/>
        </w:rPr>
      </w:pPr>
    </w:p>
    <w:p w14:paraId="6D4E3351" w14:textId="73A04114"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703D1887"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B144C5">
        <w:rPr>
          <w:rFonts w:ascii="Arial" w:hAnsi="Arial" w:cs="Arial"/>
          <w:b/>
          <w:bCs/>
        </w:rPr>
        <w:t>Poldr PEO 10 a LBK 5 v k.ú. D</w:t>
      </w:r>
      <w:r w:rsidR="008C1B9E">
        <w:rPr>
          <w:rFonts w:ascii="Arial" w:hAnsi="Arial" w:cs="Arial"/>
          <w:b/>
          <w:bCs/>
        </w:rPr>
        <w:t>ubenec</w:t>
      </w:r>
      <w:r w:rsidRPr="00594BBC">
        <w:rPr>
          <w:rFonts w:ascii="Arial" w:hAnsi="Arial" w:cs="Arial"/>
          <w:b/>
          <w:lang w:val="x-none"/>
        </w:rPr>
        <w:t xml:space="preserve">  </w:t>
      </w:r>
    </w:p>
    <w:p w14:paraId="1E51614C" w14:textId="30CF47F2" w:rsidR="00D6259E" w:rsidRPr="00BB5902" w:rsidRDefault="00D6259E" w:rsidP="00D6259E">
      <w:pPr>
        <w:jc w:val="both"/>
        <w:rPr>
          <w:rFonts w:ascii="Arial" w:hAnsi="Arial" w:cs="Arial"/>
        </w:rPr>
      </w:pPr>
      <w:r w:rsidRPr="00BB5902">
        <w:rPr>
          <w:rFonts w:ascii="Arial" w:hAnsi="Arial" w:cs="Arial"/>
          <w:lang w:val="x-none"/>
        </w:rPr>
        <w:t xml:space="preserve">Místo </w:t>
      </w:r>
      <w:r w:rsidRPr="00BB5902">
        <w:rPr>
          <w:rFonts w:ascii="Arial" w:hAnsi="Arial" w:cs="Arial"/>
        </w:rPr>
        <w:t>stavby</w:t>
      </w:r>
      <w:r w:rsidRPr="00BB5902">
        <w:rPr>
          <w:rFonts w:ascii="Arial" w:hAnsi="Arial" w:cs="Arial"/>
          <w:lang w:val="x-none"/>
        </w:rPr>
        <w:t xml:space="preserve">:    </w:t>
      </w:r>
      <w:r w:rsidRPr="00BB5902">
        <w:rPr>
          <w:rFonts w:ascii="Arial" w:hAnsi="Arial" w:cs="Arial"/>
        </w:rPr>
        <w:t xml:space="preserve">    </w:t>
      </w:r>
      <w:r w:rsidR="00BB5902" w:rsidRPr="00BB5902">
        <w:rPr>
          <w:rFonts w:ascii="Arial" w:hAnsi="Arial" w:cs="Arial"/>
        </w:rPr>
        <w:t xml:space="preserve">katastrální území </w:t>
      </w:r>
      <w:r w:rsidR="00BB5902" w:rsidRPr="003B0FCA">
        <w:rPr>
          <w:rFonts w:ascii="Arial" w:hAnsi="Arial" w:cs="Arial"/>
        </w:rPr>
        <w:t>D</w:t>
      </w:r>
      <w:r w:rsidR="008C1B9E" w:rsidRPr="003B0FCA">
        <w:rPr>
          <w:rFonts w:ascii="Arial" w:hAnsi="Arial" w:cs="Arial"/>
        </w:rPr>
        <w:t>ubenec, o</w:t>
      </w:r>
      <w:r w:rsidR="00472947" w:rsidRPr="003B0FCA">
        <w:rPr>
          <w:rFonts w:ascii="Arial" w:hAnsi="Arial" w:cs="Arial"/>
        </w:rPr>
        <w:t>kres</w:t>
      </w:r>
      <w:r w:rsidR="00472947">
        <w:rPr>
          <w:rFonts w:ascii="Arial" w:hAnsi="Arial" w:cs="Arial"/>
        </w:rPr>
        <w:t xml:space="preserve"> Trutnov</w:t>
      </w:r>
      <w:r w:rsidR="00BB5902" w:rsidRPr="00BB5902">
        <w:rPr>
          <w:rFonts w:ascii="Arial" w:hAnsi="Arial" w:cs="Arial"/>
        </w:rPr>
        <w:t xml:space="preserve">, </w:t>
      </w:r>
      <w:r w:rsidR="00824089">
        <w:rPr>
          <w:rFonts w:ascii="Arial" w:hAnsi="Arial" w:cs="Arial"/>
        </w:rPr>
        <w:t>K</w:t>
      </w:r>
      <w:r w:rsidR="00BB5902" w:rsidRPr="00BB5902">
        <w:rPr>
          <w:rFonts w:ascii="Arial" w:hAnsi="Arial" w:cs="Arial"/>
        </w:rPr>
        <w:t>rálovéhradecký</w:t>
      </w:r>
      <w:r w:rsidR="00824089">
        <w:rPr>
          <w:rFonts w:ascii="Arial" w:hAnsi="Arial" w:cs="Arial"/>
        </w:rPr>
        <w:t xml:space="preserve">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2D535B41" w:rsidR="00D6259E" w:rsidRPr="00594BBC" w:rsidRDefault="00D6259E" w:rsidP="007066DD">
      <w:pPr>
        <w:ind w:left="360"/>
        <w:jc w:val="both"/>
        <w:rPr>
          <w:rFonts w:ascii="Arial" w:hAnsi="Arial" w:cs="Arial"/>
        </w:rPr>
      </w:pPr>
      <w:r w:rsidRPr="00594BBC">
        <w:rPr>
          <w:rFonts w:ascii="Arial" w:hAnsi="Arial" w:cs="Arial"/>
        </w:rPr>
        <w:t>Rozsah díla a jeho kvalita, včetně p</w:t>
      </w:r>
      <w:r w:rsidRPr="00594BBC">
        <w:rPr>
          <w:rFonts w:ascii="Arial" w:hAnsi="Arial" w:cs="Arial"/>
          <w:lang w:val="x-none"/>
        </w:rPr>
        <w:t>říslušn</w:t>
      </w:r>
      <w:r w:rsidRPr="00594BBC">
        <w:rPr>
          <w:rFonts w:ascii="Arial" w:hAnsi="Arial" w:cs="Arial"/>
        </w:rPr>
        <w:t>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w:t>
      </w:r>
      <w:r w:rsidRPr="00BB5902">
        <w:rPr>
          <w:rFonts w:ascii="Arial" w:hAnsi="Arial" w:cs="Arial"/>
        </w:rPr>
        <w:t>projekční</w:t>
      </w:r>
      <w:r w:rsidR="00935617" w:rsidRPr="00594BBC">
        <w:rPr>
          <w:rFonts w:ascii="Arial" w:hAnsi="Arial" w:cs="Arial"/>
        </w:rPr>
        <w:t xml:space="preserve"> </w:t>
      </w:r>
      <w:r w:rsidRPr="00BB5902">
        <w:rPr>
          <w:rFonts w:ascii="Arial" w:hAnsi="Arial" w:cs="Arial"/>
        </w:rPr>
        <w:t>společnost</w:t>
      </w:r>
      <w:r w:rsidR="001574EC" w:rsidRPr="00594BBC">
        <w:rPr>
          <w:rFonts w:ascii="Arial" w:hAnsi="Arial" w:cs="Arial"/>
        </w:rPr>
        <w:t>í</w:t>
      </w:r>
      <w:r w:rsidRPr="00BB5902">
        <w:rPr>
          <w:rFonts w:ascii="Arial" w:hAnsi="Arial" w:cs="Arial"/>
        </w:rPr>
        <w:t xml:space="preserve"> </w:t>
      </w:r>
      <w:bookmarkStart w:id="4" w:name="_Hlk61614523"/>
      <w:r w:rsidR="00824089">
        <w:rPr>
          <w:rFonts w:ascii="Arial" w:hAnsi="Arial" w:cs="Arial"/>
        </w:rPr>
        <w:t>„</w:t>
      </w:r>
      <w:r w:rsidR="00BB5902" w:rsidRPr="00BB5902">
        <w:rPr>
          <w:rFonts w:ascii="Arial" w:hAnsi="Arial" w:cs="Arial"/>
        </w:rPr>
        <w:t>Společnost pro projekty Trutnov</w:t>
      </w:r>
      <w:r w:rsidR="00824089">
        <w:rPr>
          <w:rFonts w:ascii="Arial" w:hAnsi="Arial" w:cs="Arial"/>
        </w:rPr>
        <w:t>“</w:t>
      </w:r>
      <w:r w:rsidR="00BB5902" w:rsidRPr="00BB5902">
        <w:rPr>
          <w:rFonts w:ascii="Arial" w:hAnsi="Arial" w:cs="Arial"/>
        </w:rPr>
        <w:t xml:space="preserve"> (člen sdružení Vodohospodářský ateliér, s.r.o.; IČ 27724905; se sídlem Růženec 54, 644 00  Brno a člen sdružení </w:t>
      </w:r>
      <w:r w:rsidR="00BB5902">
        <w:rPr>
          <w:rFonts w:ascii="Arial" w:hAnsi="Arial" w:cs="Arial"/>
        </w:rPr>
        <w:br/>
      </w:r>
      <w:r w:rsidR="00BB5902" w:rsidRPr="00BB5902">
        <w:rPr>
          <w:rFonts w:ascii="Arial" w:hAnsi="Arial" w:cs="Arial"/>
        </w:rPr>
        <w:t>GB-</w:t>
      </w:r>
      <w:r w:rsidR="00BB5902" w:rsidRPr="003B0FCA">
        <w:rPr>
          <w:rFonts w:ascii="Arial" w:hAnsi="Arial" w:cs="Arial"/>
        </w:rPr>
        <w:t>geodézie, spol. s r.o.; IČ 26271044; se sídlem Tuřanka 1521/92b, 627 00 Brno)</w:t>
      </w:r>
      <w:bookmarkEnd w:id="4"/>
      <w:r w:rsidRPr="003B0FCA">
        <w:rPr>
          <w:rFonts w:ascii="Arial" w:hAnsi="Arial" w:cs="Arial"/>
        </w:rPr>
        <w:t xml:space="preserve">, č. zakázky </w:t>
      </w:r>
      <w:r w:rsidR="008C1B9E" w:rsidRPr="003B0FCA">
        <w:rPr>
          <w:rFonts w:ascii="Arial" w:hAnsi="Arial" w:cs="Arial"/>
        </w:rPr>
        <w:t>07/20</w:t>
      </w:r>
      <w:r w:rsidRPr="003B0FCA">
        <w:rPr>
          <w:rFonts w:ascii="Arial" w:hAnsi="Arial" w:cs="Arial"/>
        </w:rPr>
        <w:t>.</w:t>
      </w:r>
      <w:r w:rsidRPr="003B0FCA">
        <w:rPr>
          <w:rFonts w:ascii="Arial" w:hAnsi="Arial" w:cs="Arial"/>
          <w:lang w:val="x-none"/>
        </w:rPr>
        <w:t xml:space="preserve"> Uvedená</w:t>
      </w:r>
      <w:r w:rsidRPr="00594BBC">
        <w:rPr>
          <w:rFonts w:ascii="Arial" w:hAnsi="Arial" w:cs="Arial"/>
          <w:lang w:val="x-none"/>
        </w:rPr>
        <w:t xml:space="preserve">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E77065" w:rsidRDefault="00D6259E" w:rsidP="00D6259E">
      <w:pPr>
        <w:pStyle w:val="Odstavecseseznamem"/>
        <w:numPr>
          <w:ilvl w:val="0"/>
          <w:numId w:val="4"/>
        </w:numPr>
        <w:jc w:val="both"/>
        <w:rPr>
          <w:rFonts w:ascii="Arial" w:hAnsi="Arial" w:cs="Arial"/>
          <w:lang w:val="x-none"/>
        </w:rPr>
      </w:pPr>
      <w:r w:rsidRPr="00594BBC">
        <w:rPr>
          <w:rFonts w:ascii="Arial" w:hAnsi="Arial" w:cs="Arial"/>
        </w:rPr>
        <w:t xml:space="preserve">Součástí </w:t>
      </w:r>
      <w:r w:rsidRPr="00E77065">
        <w:rPr>
          <w:rFonts w:ascii="Arial" w:hAnsi="Arial" w:cs="Arial"/>
        </w:rPr>
        <w:t>realizace díla jsou tyto činnosti</w:t>
      </w:r>
      <w:r w:rsidRPr="00E77065">
        <w:rPr>
          <w:rFonts w:ascii="Arial" w:hAnsi="Arial" w:cs="Arial"/>
          <w:lang w:val="x-none"/>
        </w:rPr>
        <w:t>:</w:t>
      </w:r>
    </w:p>
    <w:p w14:paraId="1256D9DC" w14:textId="09882801" w:rsidR="00D6259E" w:rsidRPr="00E77065" w:rsidRDefault="00D6259E" w:rsidP="008D4E02">
      <w:pPr>
        <w:pStyle w:val="Odstavecseseznamem"/>
        <w:numPr>
          <w:ilvl w:val="0"/>
          <w:numId w:val="5"/>
        </w:numPr>
        <w:jc w:val="both"/>
        <w:rPr>
          <w:rFonts w:ascii="Arial" w:hAnsi="Arial" w:cs="Arial"/>
          <w:lang w:val="x-none"/>
        </w:rPr>
      </w:pPr>
      <w:r w:rsidRPr="00E77065">
        <w:rPr>
          <w:rFonts w:ascii="Arial" w:hAnsi="Arial" w:cs="Arial"/>
        </w:rPr>
        <w:t>Z</w:t>
      </w:r>
      <w:r w:rsidRPr="00E77065">
        <w:rPr>
          <w:rFonts w:ascii="Arial" w:hAnsi="Arial" w:cs="Arial"/>
          <w:lang w:val="x-none"/>
        </w:rPr>
        <w:t>ajištění dodávek materiálů a zařízení nezbytných pro řádné dokončení díla</w:t>
      </w:r>
      <w:r w:rsidRPr="00E77065">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E77065">
        <w:rPr>
          <w:rFonts w:ascii="Arial" w:hAnsi="Arial" w:cs="Arial"/>
        </w:rPr>
        <w:t>P</w:t>
      </w:r>
      <w:r w:rsidRPr="00E77065">
        <w:rPr>
          <w:rFonts w:ascii="Arial" w:hAnsi="Arial" w:cs="Arial"/>
          <w:lang w:val="x-none"/>
        </w:rPr>
        <w:t xml:space="preserve">rovedení všech činností souvisejících s provedením </w:t>
      </w:r>
      <w:r w:rsidRPr="00E77065">
        <w:rPr>
          <w:rFonts w:ascii="Arial" w:hAnsi="Arial" w:cs="Arial"/>
        </w:rPr>
        <w:t>díla</w:t>
      </w:r>
      <w:r w:rsidRPr="00E77065">
        <w:rPr>
          <w:rFonts w:ascii="Arial" w:hAnsi="Arial" w:cs="Arial"/>
          <w:lang w:val="x-none"/>
        </w:rPr>
        <w:t xml:space="preserve"> nezbytných pro řádné dokončení díla</w:t>
      </w:r>
      <w:r w:rsidRPr="00594BBC">
        <w:rPr>
          <w:rFonts w:ascii="Arial" w:hAnsi="Arial" w:cs="Arial"/>
          <w:lang w:val="x-none"/>
        </w:rPr>
        <w:t xml:space="preserve">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3203FDCA"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5"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5"/>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6"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6"/>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7" w:name="_Hlk13050168"/>
      <w:bookmarkStart w:id="8"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7"/>
    </w:p>
    <w:bookmarkEnd w:id="8"/>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9" w:name="_Hlk16500257"/>
      <w:r w:rsidR="00FC7304" w:rsidRPr="00FC7304">
        <w:rPr>
          <w:rFonts w:ascii="Arial" w:hAnsi="Arial" w:cs="Arial"/>
          <w:highlight w:val="yellow"/>
        </w:rPr>
        <w:t xml:space="preserve"> </w:t>
      </w:r>
    </w:p>
    <w:bookmarkEnd w:id="9"/>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7539D861" w:rsidR="00D6259E" w:rsidRPr="00594BBC" w:rsidRDefault="00D6259E" w:rsidP="00D6259E">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BB5902">
        <w:rPr>
          <w:rFonts w:ascii="Arial" w:hAnsi="Arial" w:cs="Arial"/>
        </w:rPr>
        <w:t xml:space="preserve">Městským úřadem Dvůr Králové nad Labem </w:t>
      </w:r>
      <w:r w:rsidRPr="00594BBC">
        <w:rPr>
          <w:rFonts w:ascii="Arial" w:hAnsi="Arial" w:cs="Arial"/>
        </w:rPr>
        <w:t>dne</w:t>
      </w:r>
      <w:r w:rsidR="00C73D1B">
        <w:rPr>
          <w:rFonts w:ascii="Arial" w:hAnsi="Arial" w:cs="Arial"/>
        </w:rPr>
        <w:t xml:space="preserve"> 30.10.2020</w:t>
      </w:r>
      <w:r w:rsidRPr="00594BBC">
        <w:rPr>
          <w:rFonts w:ascii="Arial" w:hAnsi="Arial" w:cs="Arial"/>
        </w:rPr>
        <w:t xml:space="preserve"> č.j. </w:t>
      </w:r>
      <w:r w:rsidR="00C73D1B">
        <w:rPr>
          <w:rFonts w:ascii="Arial" w:hAnsi="Arial" w:cs="Arial"/>
        </w:rPr>
        <w:t>MUDK-OŽP/66916-2020/ott 19760-2020,</w:t>
      </w:r>
      <w:r w:rsidRPr="00594BBC">
        <w:rPr>
          <w:rFonts w:ascii="Arial" w:hAnsi="Arial" w:cs="Arial"/>
        </w:rPr>
        <w:t xml:space="preserve"> které nabylo právní moci dne </w:t>
      </w:r>
      <w:r w:rsidR="00C73D1B">
        <w:rPr>
          <w:rFonts w:ascii="Arial" w:hAnsi="Arial" w:cs="Arial"/>
        </w:rPr>
        <w:t>02.12.2020</w:t>
      </w:r>
      <w:r w:rsidR="0094762E" w:rsidRPr="00594BBC">
        <w:rPr>
          <w:rFonts w:ascii="Arial" w:hAnsi="Arial" w:cs="Arial"/>
          <w:i/>
        </w:rPr>
        <w:t>.</w:t>
      </w:r>
    </w:p>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A62DE61"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413AE14A"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bookmarkEnd w:id="10"/>
    <w:p w14:paraId="355A9DAF" w14:textId="77777777" w:rsidR="00737711" w:rsidRDefault="00737711" w:rsidP="00737711">
      <w:pPr>
        <w:pStyle w:val="Default"/>
        <w:ind w:firstLine="708"/>
        <w:rPr>
          <w:sz w:val="22"/>
          <w:szCs w:val="22"/>
        </w:rPr>
      </w:pPr>
      <w:r>
        <w:rPr>
          <w:i/>
          <w:iCs/>
          <w:sz w:val="22"/>
          <w:szCs w:val="22"/>
        </w:rPr>
        <w:t>(Cena bude uváděna na haléře, tj. na 2 desetinná místa)</w:t>
      </w:r>
    </w:p>
    <w:p w14:paraId="2975CD2A" w14:textId="18FB5BEA" w:rsidR="00B40E1E" w:rsidRDefault="00B40E1E" w:rsidP="00E6175B">
      <w:pPr>
        <w:pStyle w:val="Odstavecseseznamem"/>
        <w:rPr>
          <w:rFonts w:ascii="Arial" w:hAnsi="Arial" w:cs="Arial"/>
          <w:lang w:val="x-none"/>
        </w:rPr>
      </w:pPr>
    </w:p>
    <w:p w14:paraId="105CBC1D" w14:textId="6E13FC23" w:rsidR="00AA3E94" w:rsidRPr="0091603E" w:rsidRDefault="00937A3D" w:rsidP="003B0FCA">
      <w:pPr>
        <w:pStyle w:val="Odstavecseseznamem"/>
        <w:numPr>
          <w:ilvl w:val="0"/>
          <w:numId w:val="6"/>
        </w:numPr>
        <w:spacing w:after="0"/>
        <w:jc w:val="both"/>
        <w:rPr>
          <w:rFonts w:ascii="Arial" w:hAnsi="Arial" w:cs="Arial"/>
          <w:lang w:val="x-none"/>
        </w:rPr>
      </w:pPr>
      <w:r w:rsidRPr="005A4973">
        <w:rPr>
          <w:rFonts w:ascii="Arial" w:hAnsi="Arial" w:cs="Arial"/>
        </w:rPr>
        <w:t xml:space="preserve">Položkový nabídkový rozpočet je vypracován </w:t>
      </w:r>
      <w:r w:rsidRPr="005A4973">
        <w:rPr>
          <w:rFonts w:ascii="Arial" w:hAnsi="Arial" w:cs="Arial"/>
          <w:bCs/>
        </w:rPr>
        <w:t xml:space="preserve">v souladu se strukturou jednotlivých kalkulačních položek aktuálního „Katalogu stavebních prací ÚRS Praha a.s.“. </w:t>
      </w:r>
      <w:r w:rsidRPr="005A4973">
        <w:rPr>
          <w:rFonts w:ascii="Arial" w:hAnsi="Arial" w:cs="Arial"/>
        </w:rPr>
        <w:t>Nabídkový rozpočet bude nedílnou součástí smlouvy v elektronické podobě ve formátu pdf.</w:t>
      </w:r>
      <w:r w:rsidRPr="005A4973" w:rsidDel="0006140E">
        <w:rPr>
          <w:rFonts w:ascii="Arial" w:hAnsi="Arial" w:cs="Arial"/>
        </w:rPr>
        <w:t xml:space="preserve"> </w:t>
      </w:r>
    </w:p>
    <w:p w14:paraId="0589E90E" w14:textId="77777777" w:rsidR="00463206" w:rsidRPr="00594BBC" w:rsidRDefault="00463206" w:rsidP="003B0FCA">
      <w:pPr>
        <w:spacing w:after="0"/>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E77065" w:rsidRDefault="00CC70FE" w:rsidP="00381351">
      <w:pPr>
        <w:pStyle w:val="Odstavecseseznamem"/>
        <w:numPr>
          <w:ilvl w:val="0"/>
          <w:numId w:val="12"/>
        </w:numPr>
        <w:jc w:val="both"/>
        <w:rPr>
          <w:rFonts w:ascii="Arial" w:hAnsi="Arial" w:cs="Arial"/>
          <w:lang w:val="x-none"/>
        </w:rPr>
      </w:pPr>
      <w:r w:rsidRPr="00E77065">
        <w:rPr>
          <w:rFonts w:ascii="Arial" w:hAnsi="Arial" w:cs="Arial"/>
          <w:lang w:val="x-none"/>
        </w:rPr>
        <w:t>Objednatel neposkytuje zálohy.</w:t>
      </w:r>
    </w:p>
    <w:p w14:paraId="42C2C05E" w14:textId="1027F3C5" w:rsidR="00AC6C17" w:rsidRPr="00E77065" w:rsidRDefault="00CC70FE" w:rsidP="00E77065">
      <w:pPr>
        <w:pStyle w:val="Odstavecseseznamem"/>
        <w:numPr>
          <w:ilvl w:val="0"/>
          <w:numId w:val="12"/>
        </w:numPr>
        <w:jc w:val="both"/>
        <w:rPr>
          <w:rFonts w:ascii="Arial" w:hAnsi="Arial" w:cs="Arial"/>
          <w:iCs/>
        </w:rPr>
      </w:pPr>
      <w:r w:rsidRPr="00E77065">
        <w:rPr>
          <w:rFonts w:ascii="Arial" w:hAnsi="Arial" w:cs="Arial"/>
          <w:iCs/>
          <w:lang w:val="x-none"/>
        </w:rPr>
        <w:t>Objednatel uhradí zhotoviteli cenu díla po řádném zhotovení díla a jeho protokolár</w:t>
      </w:r>
      <w:r w:rsidR="00325832" w:rsidRPr="00E77065">
        <w:rPr>
          <w:rFonts w:ascii="Arial" w:hAnsi="Arial" w:cs="Arial"/>
          <w:iCs/>
          <w:lang w:val="x-none"/>
        </w:rPr>
        <w:t xml:space="preserve">ním předání a převzetí dle </w:t>
      </w:r>
      <w:r w:rsidR="00325832" w:rsidRPr="00E77065">
        <w:rPr>
          <w:rFonts w:ascii="Arial" w:hAnsi="Arial" w:cs="Arial"/>
          <w:iCs/>
        </w:rPr>
        <w:t>této smlouvy</w:t>
      </w:r>
      <w:r w:rsidRPr="00E77065">
        <w:rPr>
          <w:rFonts w:ascii="Arial" w:hAnsi="Arial" w:cs="Arial"/>
          <w:iCs/>
          <w:lang w:val="x-none"/>
        </w:rPr>
        <w:t>, a to na základě vystavené faktury se správně vyplněnými údaji, včetně finanční částky. Faktura bude vystavena do 15 kalendářních dnů od protokolár</w:t>
      </w:r>
      <w:r w:rsidR="00AC6C17" w:rsidRPr="00E77065">
        <w:rPr>
          <w:rFonts w:ascii="Arial" w:hAnsi="Arial" w:cs="Arial"/>
          <w:iCs/>
          <w:lang w:val="x-none"/>
        </w:rPr>
        <w:t>ního předání a převzetí díla</w:t>
      </w:r>
      <w:r w:rsidRPr="00E77065">
        <w:rPr>
          <w:rFonts w:ascii="Arial" w:hAnsi="Arial" w:cs="Arial"/>
          <w:iCs/>
          <w:lang w:val="x-none"/>
        </w:rPr>
        <w:t xml:space="preserve">. Součástí faktury budou </w:t>
      </w:r>
      <w:r w:rsidR="0073434C" w:rsidRPr="00E77065">
        <w:rPr>
          <w:rFonts w:ascii="Arial" w:hAnsi="Arial" w:cs="Arial"/>
          <w:iCs/>
        </w:rPr>
        <w:t xml:space="preserve">technickým dozorem stavebníka odsouhlasené a </w:t>
      </w:r>
      <w:r w:rsidRPr="00E77065">
        <w:rPr>
          <w:rFonts w:ascii="Arial" w:hAnsi="Arial" w:cs="Arial"/>
          <w:iCs/>
        </w:rPr>
        <w:t xml:space="preserve">objednatelem </w:t>
      </w:r>
      <w:r w:rsidR="0073434C" w:rsidRPr="00E77065">
        <w:rPr>
          <w:rFonts w:ascii="Arial" w:hAnsi="Arial" w:cs="Arial"/>
          <w:iCs/>
        </w:rPr>
        <w:t>potvrzené</w:t>
      </w:r>
      <w:r w:rsidRPr="00E77065">
        <w:rPr>
          <w:rFonts w:ascii="Arial" w:hAnsi="Arial" w:cs="Arial"/>
          <w:iCs/>
        </w:rPr>
        <w:t xml:space="preserve"> </w:t>
      </w:r>
      <w:r w:rsidRPr="00E77065">
        <w:rPr>
          <w:rFonts w:ascii="Arial" w:hAnsi="Arial" w:cs="Arial"/>
          <w:iCs/>
          <w:lang w:val="x-none"/>
        </w:rPr>
        <w:t>soupisy provedených prací.</w:t>
      </w:r>
      <w:r w:rsidRPr="00E77065">
        <w:rPr>
          <w:rFonts w:ascii="Arial" w:hAnsi="Arial" w:cs="Arial"/>
          <w:iCs/>
        </w:rPr>
        <w:t xml:space="preserve"> Faktura bude doručena objednateli nejdéle do 15.11. příslušného roku. </w:t>
      </w:r>
      <w:r w:rsidRPr="00E77065">
        <w:rPr>
          <w:rFonts w:ascii="Arial" w:hAnsi="Arial" w:cs="Arial"/>
          <w:iCs/>
          <w:lang w:val="x-none"/>
        </w:rPr>
        <w:t xml:space="preserve"> </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1" w:name="_Hlk13050286"/>
      <w:r w:rsidR="0029535F" w:rsidRPr="0091603E">
        <w:rPr>
          <w:rFonts w:ascii="Arial" w:hAnsi="Arial" w:cs="Arial"/>
        </w:rPr>
        <w:t>uvedeny dle SoD</w:t>
      </w:r>
      <w:r w:rsidR="0029535F" w:rsidRPr="0091603E">
        <w:rPr>
          <w:rFonts w:ascii="Arial" w:hAnsi="Arial" w:cs="Arial"/>
          <w:lang w:val="x-none"/>
        </w:rPr>
        <w:t>.</w:t>
      </w:r>
      <w:bookmarkEnd w:id="11"/>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5A5503D0"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C73D1B">
        <w:rPr>
          <w:rFonts w:ascii="Arial" w:hAnsi="Arial" w:cs="Arial"/>
        </w:rPr>
        <w:t xml:space="preserve"> pro Královéhradecký kraj, Pobočka Trutnov, Horská 5, 541 01 Trutnov.</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7837477" w14:textId="02AE0170"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091802F4" w14:textId="406F9F1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AA45F3" w:rsidRPr="00594BBC">
        <w:rPr>
          <w:rFonts w:ascii="Arial" w:hAnsi="Arial" w:cs="Arial"/>
        </w:rPr>
        <w:br/>
      </w:r>
      <w:r w:rsidRPr="00594BBC">
        <w:rPr>
          <w:rFonts w:ascii="Arial" w:hAnsi="Arial" w:cs="Arial"/>
        </w:rPr>
        <w:t xml:space="preserve">v důsledku jednání či opomenutí objednatele nebo pokud na možné porušení předpisů zhotovitel objednatele předem neupozornil. </w:t>
      </w:r>
    </w:p>
    <w:p w14:paraId="7935F8B8" w14:textId="5FD38128"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w:t>
      </w:r>
      <w:r w:rsidR="007E4CA2">
        <w:rPr>
          <w:rFonts w:ascii="Arial" w:hAnsi="Arial" w:cs="Arial"/>
        </w:rPr>
        <w:t xml:space="preserve"> </w:t>
      </w:r>
      <w:r w:rsidRPr="00594BBC">
        <w:rPr>
          <w:rFonts w:ascii="Arial" w:hAnsi="Arial" w:cs="Arial"/>
          <w:lang w:val="x-none"/>
        </w:rPr>
        <w:t xml:space="preserve">k zaplacení faktury po obdržení potřebných finančních prostředků a že časová prodleva z těchto důvodů nebude započítána do doby splatnosti uvedené na faktuře </w:t>
      </w:r>
      <w:r w:rsidR="00AA45F3" w:rsidRPr="00594BBC">
        <w:rPr>
          <w:rFonts w:ascii="Arial" w:hAnsi="Arial" w:cs="Arial"/>
          <w:lang w:val="x-none"/>
        </w:rPr>
        <w:br/>
      </w:r>
      <w:r w:rsidRPr="00594BBC">
        <w:rPr>
          <w:rFonts w:ascii="Arial" w:hAnsi="Arial" w:cs="Arial"/>
          <w:lang w:val="x-none"/>
        </w:rPr>
        <w:t xml:space="preserve">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1AE406CA" w14:textId="624443E2" w:rsidR="00E6175B" w:rsidRPr="003B0FCA" w:rsidRDefault="00CC70FE" w:rsidP="006B54C6">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FED2CD6" w14:textId="77777777" w:rsidR="003B0FCA" w:rsidRPr="00E42685" w:rsidRDefault="003B0FCA" w:rsidP="003B0FCA">
      <w:pPr>
        <w:pStyle w:val="Odstavecseseznamem"/>
        <w:jc w:val="both"/>
        <w:rPr>
          <w:rFonts w:ascii="Arial" w:hAnsi="Arial" w:cs="Arial"/>
        </w:rPr>
      </w:pPr>
    </w:p>
    <w:p w14:paraId="38E52D27" w14:textId="228F8F71" w:rsidR="00245C7B" w:rsidRPr="00E77065" w:rsidRDefault="00325832" w:rsidP="006B54C6">
      <w:pPr>
        <w:jc w:val="center"/>
        <w:rPr>
          <w:rFonts w:ascii="Arial" w:hAnsi="Arial" w:cs="Arial"/>
          <w:b/>
          <w:u w:val="single"/>
        </w:rPr>
      </w:pPr>
      <w:r w:rsidRPr="00E77065">
        <w:rPr>
          <w:rFonts w:ascii="Arial" w:hAnsi="Arial" w:cs="Arial"/>
          <w:b/>
          <w:u w:val="single"/>
        </w:rPr>
        <w:t>Čl.</w:t>
      </w:r>
      <w:r w:rsidR="004C043C" w:rsidRPr="00E77065">
        <w:rPr>
          <w:rFonts w:ascii="Arial" w:hAnsi="Arial" w:cs="Arial"/>
          <w:b/>
          <w:u w:val="single"/>
        </w:rPr>
        <w:t xml:space="preserve"> </w:t>
      </w:r>
      <w:r w:rsidRPr="00E77065">
        <w:rPr>
          <w:rFonts w:ascii="Arial" w:hAnsi="Arial" w:cs="Arial"/>
          <w:b/>
          <w:u w:val="single"/>
        </w:rPr>
        <w:t>V</w:t>
      </w:r>
      <w:r w:rsidR="006B54C6" w:rsidRPr="00E77065">
        <w:rPr>
          <w:rFonts w:ascii="Arial" w:hAnsi="Arial" w:cs="Arial"/>
          <w:b/>
          <w:u w:val="single"/>
        </w:rPr>
        <w:t xml:space="preserve"> </w:t>
      </w:r>
      <w:r w:rsidR="005643D1" w:rsidRPr="00E77065">
        <w:rPr>
          <w:rFonts w:ascii="Arial" w:hAnsi="Arial" w:cs="Arial"/>
          <w:b/>
          <w:u w:val="single"/>
        </w:rPr>
        <w:t>Doba plnění</w:t>
      </w:r>
    </w:p>
    <w:p w14:paraId="4B020CBB" w14:textId="6B6B4A1E" w:rsidR="00245C7B" w:rsidRPr="00E77065" w:rsidRDefault="00245C7B" w:rsidP="00245C7B">
      <w:pPr>
        <w:pStyle w:val="Odstavecseseznamem"/>
        <w:numPr>
          <w:ilvl w:val="0"/>
          <w:numId w:val="30"/>
        </w:numPr>
        <w:jc w:val="both"/>
        <w:rPr>
          <w:rFonts w:ascii="Arial" w:hAnsi="Arial" w:cs="Arial"/>
          <w:lang w:val="x-none"/>
        </w:rPr>
      </w:pPr>
      <w:bookmarkStart w:id="12" w:name="_Ref376374899"/>
      <w:bookmarkStart w:id="13" w:name="_Ref376425265"/>
      <w:r w:rsidRPr="00E77065">
        <w:rPr>
          <w:rFonts w:ascii="Arial" w:hAnsi="Arial" w:cs="Arial"/>
          <w:lang w:val="x-none"/>
        </w:rPr>
        <w:t>Dílo bude dokončeno nejpozději do</w:t>
      </w:r>
      <w:r w:rsidR="00750EEE" w:rsidRPr="00E77065">
        <w:rPr>
          <w:rFonts w:ascii="Arial" w:hAnsi="Arial" w:cs="Arial"/>
        </w:rPr>
        <w:t xml:space="preserve"> </w:t>
      </w:r>
      <w:r w:rsidR="00EB2EE0">
        <w:rPr>
          <w:rFonts w:ascii="Arial" w:hAnsi="Arial" w:cs="Arial"/>
          <w:b/>
        </w:rPr>
        <w:t>10.11</w:t>
      </w:r>
      <w:bookmarkStart w:id="14" w:name="_GoBack"/>
      <w:bookmarkEnd w:id="14"/>
      <w:r w:rsidR="0031004A" w:rsidRPr="00E77065">
        <w:rPr>
          <w:rFonts w:ascii="Arial" w:hAnsi="Arial" w:cs="Arial"/>
          <w:b/>
        </w:rPr>
        <w:t>.2021</w:t>
      </w:r>
      <w:r w:rsidR="00574BE8" w:rsidRPr="00E77065">
        <w:rPr>
          <w:rFonts w:ascii="Arial" w:hAnsi="Arial" w:cs="Arial"/>
          <w:b/>
        </w:rPr>
        <w:t xml:space="preserve">. </w:t>
      </w:r>
    </w:p>
    <w:p w14:paraId="28AF3A6D" w14:textId="4DDF2236"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E265C5">
        <w:rPr>
          <w:rFonts w:ascii="Arial" w:hAnsi="Arial" w:cs="Arial"/>
        </w:rPr>
        <w:t>4</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E265C5">
        <w:rPr>
          <w:rFonts w:ascii="Arial" w:hAnsi="Arial" w:cs="Arial"/>
        </w:rPr>
        <w:t>4</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7578EF"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 xml:space="preserve">v následujících </w:t>
      </w:r>
      <w:r w:rsidR="00245C7B" w:rsidRPr="007578EF">
        <w:rPr>
          <w:rFonts w:ascii="Arial" w:hAnsi="Arial" w:cs="Arial"/>
          <w:lang w:val="x-none"/>
        </w:rPr>
        <w:t>termínech:</w:t>
      </w:r>
      <w:bookmarkEnd w:id="12"/>
      <w:bookmarkEnd w:id="13"/>
    </w:p>
    <w:p w14:paraId="06DEFEFF" w14:textId="68EE02A3" w:rsidR="00245C7B" w:rsidRPr="007578EF" w:rsidRDefault="00245C7B" w:rsidP="004F56CF">
      <w:pPr>
        <w:pStyle w:val="Odstavecseseznamem"/>
        <w:numPr>
          <w:ilvl w:val="0"/>
          <w:numId w:val="36"/>
        </w:numPr>
        <w:ind w:left="1276"/>
        <w:rPr>
          <w:rFonts w:ascii="Arial" w:hAnsi="Arial" w:cs="Arial"/>
          <w:lang w:val="x-none"/>
        </w:rPr>
      </w:pPr>
      <w:r w:rsidRPr="007578EF">
        <w:rPr>
          <w:rFonts w:ascii="Arial" w:hAnsi="Arial" w:cs="Arial"/>
          <w:lang w:val="x-none"/>
        </w:rPr>
        <w:t xml:space="preserve">Termín předání a převzetí staveniště: </w:t>
      </w:r>
      <w:r w:rsidR="008C1B9E" w:rsidRPr="007578EF">
        <w:rPr>
          <w:rFonts w:ascii="Arial" w:hAnsi="Arial" w:cs="Arial"/>
        </w:rPr>
        <w:t xml:space="preserve"> </w:t>
      </w:r>
      <w:r w:rsidRPr="007578EF">
        <w:rPr>
          <w:rFonts w:ascii="Arial" w:hAnsi="Arial" w:cs="Arial"/>
          <w:b/>
          <w:lang w:val="x-none"/>
        </w:rPr>
        <w:t>…………………</w:t>
      </w:r>
      <w:r w:rsidR="00064662">
        <w:rPr>
          <w:rFonts w:ascii="Arial" w:hAnsi="Arial" w:cs="Arial"/>
          <w:b/>
        </w:rPr>
        <w:t>..</w:t>
      </w:r>
      <w:r w:rsidRPr="007578EF">
        <w:rPr>
          <w:rFonts w:ascii="Arial" w:hAnsi="Arial" w:cs="Arial"/>
          <w:b/>
          <w:lang w:val="x-none"/>
        </w:rPr>
        <w:t>………</w:t>
      </w:r>
      <w:r w:rsidR="00064662">
        <w:rPr>
          <w:rFonts w:ascii="Arial" w:hAnsi="Arial" w:cs="Arial"/>
          <w:b/>
          <w:bCs/>
          <w:lang w:val="en-US"/>
        </w:rPr>
        <w:t>20</w:t>
      </w:r>
      <w:r w:rsidR="008C1B9E" w:rsidRPr="007578EF">
        <w:rPr>
          <w:rFonts w:ascii="Arial" w:hAnsi="Arial" w:cs="Arial"/>
          <w:b/>
          <w:bCs/>
          <w:lang w:val="en-US"/>
        </w:rPr>
        <w:t>.04.2021</w:t>
      </w:r>
      <w:r w:rsidRPr="007578EF">
        <w:rPr>
          <w:rFonts w:ascii="Arial" w:hAnsi="Arial" w:cs="Arial"/>
          <w:lang w:val="x-none"/>
        </w:rPr>
        <w:t>.</w:t>
      </w:r>
      <w:r w:rsidRPr="007578EF">
        <w:rPr>
          <w:rFonts w:ascii="Arial" w:hAnsi="Arial" w:cs="Arial"/>
        </w:rPr>
        <w:t xml:space="preserve"> </w:t>
      </w:r>
      <w:r w:rsidRPr="007578EF">
        <w:rPr>
          <w:rFonts w:ascii="Arial" w:hAnsi="Arial" w:cs="Arial"/>
          <w:lang w:val="x-none"/>
        </w:rPr>
        <w:t xml:space="preserve"> </w:t>
      </w:r>
      <w:bookmarkStart w:id="15" w:name="_Ref376430432"/>
      <w:r w:rsidRPr="007578EF">
        <w:rPr>
          <w:rFonts w:ascii="Arial" w:hAnsi="Arial" w:cs="Arial"/>
          <w:lang w:val="x-none"/>
        </w:rPr>
        <w:t>(nejpozději do 5 pracovních dnů před zahájením prací)</w:t>
      </w:r>
      <w:bookmarkEnd w:id="15"/>
      <w:r w:rsidRPr="007578EF">
        <w:rPr>
          <w:rFonts w:ascii="Arial" w:hAnsi="Arial" w:cs="Arial"/>
          <w:lang w:val="x-none"/>
        </w:rPr>
        <w:tab/>
      </w:r>
      <w:r w:rsidRPr="007578EF">
        <w:rPr>
          <w:rFonts w:ascii="Arial" w:hAnsi="Arial" w:cs="Arial"/>
          <w:lang w:val="x-none"/>
        </w:rPr>
        <w:tab/>
      </w:r>
    </w:p>
    <w:p w14:paraId="33E93BCD" w14:textId="0AEFB9E4" w:rsidR="00245C7B" w:rsidRPr="007578EF" w:rsidRDefault="00245C7B" w:rsidP="004F56CF">
      <w:pPr>
        <w:pStyle w:val="Odstavecseseznamem"/>
        <w:numPr>
          <w:ilvl w:val="0"/>
          <w:numId w:val="36"/>
        </w:numPr>
        <w:ind w:left="1276"/>
        <w:rPr>
          <w:rFonts w:ascii="Arial" w:hAnsi="Arial" w:cs="Arial"/>
          <w:lang w:val="x-none"/>
        </w:rPr>
      </w:pPr>
      <w:r w:rsidRPr="007578EF">
        <w:rPr>
          <w:rFonts w:ascii="Arial" w:hAnsi="Arial" w:cs="Arial"/>
          <w:lang w:val="x-none"/>
        </w:rPr>
        <w:t xml:space="preserve">Termín zahájení stavebních prací: </w:t>
      </w:r>
      <w:r w:rsidRPr="007578EF">
        <w:rPr>
          <w:rFonts w:ascii="Arial" w:hAnsi="Arial" w:cs="Arial"/>
          <w:b/>
          <w:lang w:val="x-none"/>
        </w:rPr>
        <w:t>………………………………</w:t>
      </w:r>
      <w:r w:rsidRPr="007578EF">
        <w:rPr>
          <w:rFonts w:ascii="Arial" w:hAnsi="Arial" w:cs="Arial"/>
          <w:b/>
        </w:rPr>
        <w:t>.</w:t>
      </w:r>
      <w:r w:rsidR="00064662">
        <w:rPr>
          <w:rFonts w:ascii="Arial" w:hAnsi="Arial" w:cs="Arial"/>
          <w:b/>
        </w:rPr>
        <w:t>27</w:t>
      </w:r>
      <w:r w:rsidR="008C1B9E" w:rsidRPr="007578EF">
        <w:rPr>
          <w:rFonts w:ascii="Arial" w:hAnsi="Arial" w:cs="Arial"/>
          <w:b/>
          <w:bCs/>
          <w:lang w:val="en-US"/>
        </w:rPr>
        <w:t>.04.2021</w:t>
      </w:r>
    </w:p>
    <w:p w14:paraId="15A80609" w14:textId="49B656A8" w:rsidR="00245C7B" w:rsidRPr="007578EF" w:rsidRDefault="00245C7B" w:rsidP="004F56CF">
      <w:pPr>
        <w:pStyle w:val="Odstavecseseznamem"/>
        <w:numPr>
          <w:ilvl w:val="0"/>
          <w:numId w:val="36"/>
        </w:numPr>
        <w:ind w:left="1276"/>
        <w:rPr>
          <w:rFonts w:ascii="Arial" w:hAnsi="Arial" w:cs="Arial"/>
          <w:lang w:val="x-none"/>
        </w:rPr>
      </w:pPr>
      <w:bookmarkStart w:id="16" w:name="_Ref376426038"/>
      <w:r w:rsidRPr="007578EF">
        <w:rPr>
          <w:rFonts w:ascii="Arial" w:hAnsi="Arial" w:cs="Arial"/>
          <w:lang w:val="x-none"/>
        </w:rPr>
        <w:t xml:space="preserve">Termín dokončení stavebních prací: </w:t>
      </w:r>
      <w:r w:rsidRPr="007578EF">
        <w:rPr>
          <w:rFonts w:ascii="Arial" w:hAnsi="Arial" w:cs="Arial"/>
          <w:b/>
          <w:lang w:val="x-none"/>
        </w:rPr>
        <w:t>….………………………</w:t>
      </w:r>
      <w:bookmarkEnd w:id="16"/>
      <w:r w:rsidR="00064662">
        <w:rPr>
          <w:rFonts w:ascii="Arial" w:hAnsi="Arial" w:cs="Arial"/>
          <w:b/>
        </w:rPr>
        <w:t>....</w:t>
      </w:r>
      <w:r w:rsidR="0031004A" w:rsidRPr="007578EF">
        <w:rPr>
          <w:rFonts w:ascii="Arial" w:hAnsi="Arial" w:cs="Arial"/>
          <w:b/>
          <w:bCs/>
          <w:lang w:val="en-US"/>
        </w:rPr>
        <w:t>30.09.2021</w:t>
      </w:r>
    </w:p>
    <w:p w14:paraId="69FC4396" w14:textId="72ADB1CC" w:rsidR="00245C7B" w:rsidRPr="007578EF" w:rsidRDefault="00C241A3" w:rsidP="004F56CF">
      <w:pPr>
        <w:pStyle w:val="Odstavecseseznamem"/>
        <w:numPr>
          <w:ilvl w:val="0"/>
          <w:numId w:val="36"/>
        </w:numPr>
        <w:ind w:left="1276"/>
        <w:rPr>
          <w:rFonts w:ascii="Arial" w:hAnsi="Arial" w:cs="Arial"/>
          <w:lang w:val="x-none"/>
        </w:rPr>
      </w:pPr>
      <w:r w:rsidRPr="007578EF">
        <w:rPr>
          <w:rFonts w:ascii="Arial" w:hAnsi="Arial" w:cs="Arial"/>
          <w:lang w:val="x-none"/>
        </w:rPr>
        <w:t>Termín předání a</w:t>
      </w:r>
      <w:r w:rsidRPr="007578EF">
        <w:rPr>
          <w:rFonts w:ascii="Arial" w:hAnsi="Arial" w:cs="Arial"/>
        </w:rPr>
        <w:t xml:space="preserve"> </w:t>
      </w:r>
      <w:r w:rsidRPr="007578EF">
        <w:rPr>
          <w:rFonts w:ascii="Arial" w:hAnsi="Arial" w:cs="Arial"/>
          <w:lang w:val="x-none"/>
        </w:rPr>
        <w:t>převzetí</w:t>
      </w:r>
      <w:r w:rsidRPr="007578EF">
        <w:rPr>
          <w:rFonts w:ascii="Arial" w:hAnsi="Arial" w:cs="Arial"/>
        </w:rPr>
        <w:t xml:space="preserve"> díla</w:t>
      </w:r>
      <w:r w:rsidR="001C5C37" w:rsidRPr="007578EF">
        <w:rPr>
          <w:rFonts w:ascii="Arial" w:hAnsi="Arial" w:cs="Arial"/>
        </w:rPr>
        <w:t>:</w:t>
      </w:r>
      <w:r w:rsidRPr="007578EF">
        <w:rPr>
          <w:rFonts w:ascii="Arial" w:hAnsi="Arial" w:cs="Arial"/>
        </w:rPr>
        <w:t xml:space="preserve"> </w:t>
      </w:r>
      <w:r w:rsidRPr="007578EF">
        <w:rPr>
          <w:rFonts w:ascii="Arial" w:hAnsi="Arial" w:cs="Arial"/>
          <w:b/>
        </w:rPr>
        <w:t>……………….</w:t>
      </w:r>
      <w:r w:rsidR="00245C7B" w:rsidRPr="007578EF">
        <w:rPr>
          <w:rFonts w:ascii="Arial" w:hAnsi="Arial" w:cs="Arial"/>
          <w:b/>
        </w:rPr>
        <w:t>……..………..</w:t>
      </w:r>
      <w:r w:rsidR="00064662">
        <w:rPr>
          <w:rFonts w:ascii="Arial" w:hAnsi="Arial" w:cs="Arial"/>
          <w:b/>
        </w:rPr>
        <w:t>....</w:t>
      </w:r>
      <w:r w:rsidR="0031004A" w:rsidRPr="007578EF">
        <w:rPr>
          <w:rFonts w:ascii="Arial" w:hAnsi="Arial" w:cs="Arial"/>
          <w:b/>
          <w:bCs/>
          <w:lang w:val="en-US"/>
        </w:rPr>
        <w:t>10.11.2021</w:t>
      </w:r>
    </w:p>
    <w:p w14:paraId="0DB9B3CD" w14:textId="0B94A94E" w:rsidR="00C241A3" w:rsidRPr="00594BBC" w:rsidRDefault="00245C7B" w:rsidP="001216DB">
      <w:pPr>
        <w:pStyle w:val="Odstavecseseznamem"/>
        <w:jc w:val="both"/>
        <w:rPr>
          <w:rFonts w:ascii="Arial" w:hAnsi="Arial" w:cs="Arial"/>
        </w:rPr>
      </w:pPr>
      <w:bookmarkStart w:id="17" w:name="_Ref376426040"/>
      <w:r w:rsidRPr="007578EF">
        <w:rPr>
          <w:rFonts w:ascii="Arial" w:hAnsi="Arial" w:cs="Arial"/>
          <w:lang w:val="x-none"/>
        </w:rPr>
        <w:t>(protokolární předání a převzetí řádně dokončeného díla</w:t>
      </w:r>
      <w:bookmarkEnd w:id="17"/>
      <w:r w:rsidR="00574BE8" w:rsidRPr="007578EF">
        <w:rPr>
          <w:rFonts w:ascii="Arial" w:hAnsi="Arial" w:cs="Arial"/>
        </w:rPr>
        <w:t xml:space="preserve"> po vydání kolaudačního souhlasu s užíváním stavby</w:t>
      </w:r>
      <w:r w:rsidRPr="007578EF">
        <w:rPr>
          <w:rFonts w:ascii="Arial" w:hAnsi="Arial" w:cs="Arial"/>
        </w:rPr>
        <w:t>)</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34C2529" w14:textId="78DDF19E" w:rsidR="00C72012" w:rsidRDefault="00C72012" w:rsidP="00C72012">
      <w:pPr>
        <w:pStyle w:val="Odstavecseseznamem"/>
        <w:numPr>
          <w:ilvl w:val="0"/>
          <w:numId w:val="30"/>
        </w:numPr>
        <w:jc w:val="both"/>
        <w:rPr>
          <w:rFonts w:ascii="Arial" w:hAnsi="Arial" w:cs="Arial"/>
        </w:rPr>
      </w:pPr>
      <w:bookmarkStart w:id="18" w:name="_Hlk40281055"/>
      <w:r w:rsidRPr="00AF038D">
        <w:rPr>
          <w:rFonts w:ascii="Arial" w:hAnsi="Arial" w:cs="Arial"/>
        </w:rPr>
        <w:t xml:space="preserve">Dílo zhotovitel předává objednateli po vydání kolaudačního souhlasu. </w:t>
      </w:r>
    </w:p>
    <w:p w14:paraId="758B3F8B" w14:textId="77777777" w:rsidR="003B0FCA" w:rsidRPr="00AF038D" w:rsidRDefault="003B0FCA" w:rsidP="003B0FCA">
      <w:pPr>
        <w:pStyle w:val="Odstavecseseznamem"/>
        <w:jc w:val="both"/>
        <w:rPr>
          <w:rFonts w:ascii="Arial" w:hAnsi="Arial" w:cs="Arial"/>
        </w:rPr>
      </w:pPr>
    </w:p>
    <w:bookmarkEnd w:id="18"/>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DBE12C8" w14:textId="162CFB98" w:rsidR="00737711" w:rsidRPr="005A4973" w:rsidRDefault="002A0E91" w:rsidP="00737711">
      <w:pPr>
        <w:pStyle w:val="Odstavecseseznamem"/>
        <w:numPr>
          <w:ilvl w:val="0"/>
          <w:numId w:val="16"/>
        </w:numPr>
        <w:jc w:val="both"/>
        <w:rPr>
          <w:rFonts w:ascii="Arial" w:hAnsi="Arial" w:cs="Arial"/>
        </w:rPr>
      </w:pPr>
      <w:r w:rsidRPr="00737711">
        <w:rPr>
          <w:rFonts w:ascii="Arial" w:hAnsi="Arial" w:cs="Arial"/>
          <w:lang w:val="x-none"/>
        </w:rPr>
        <w:t xml:space="preserve">Zhotovitel </w:t>
      </w:r>
      <w:r w:rsidRPr="00737711">
        <w:rPr>
          <w:rFonts w:ascii="Arial" w:hAnsi="Arial" w:cs="Arial"/>
        </w:rPr>
        <w:t>je povinen</w:t>
      </w:r>
      <w:r w:rsidR="009A6F40" w:rsidRPr="00737711">
        <w:rPr>
          <w:rFonts w:ascii="Arial" w:hAnsi="Arial" w:cs="Arial"/>
          <w:lang w:val="x-none"/>
        </w:rPr>
        <w:t xml:space="preserve"> vést stavební deník v rozsahu vyhlášky č. 499/2006 Sb. </w:t>
      </w:r>
      <w:r w:rsidR="00AA45F3" w:rsidRPr="00737711">
        <w:rPr>
          <w:rFonts w:ascii="Arial" w:hAnsi="Arial" w:cs="Arial"/>
          <w:lang w:val="x-none"/>
        </w:rPr>
        <w:br/>
      </w:r>
      <w:r w:rsidR="009A6F40" w:rsidRPr="00737711">
        <w:rPr>
          <w:rFonts w:ascii="Arial" w:hAnsi="Arial" w:cs="Arial"/>
          <w:lang w:val="x-none"/>
        </w:rPr>
        <w:t>o dokumentaci staveb</w:t>
      </w:r>
      <w:r w:rsidR="007E4CA2" w:rsidRPr="00737711">
        <w:rPr>
          <w:rFonts w:ascii="Arial" w:hAnsi="Arial" w:cs="Arial"/>
        </w:rPr>
        <w:t>,</w:t>
      </w:r>
      <w:bookmarkStart w:id="19" w:name="_Hlk16773357"/>
      <w:r w:rsidR="007E4CA2" w:rsidRPr="00737711">
        <w:rPr>
          <w:rFonts w:ascii="Arial" w:hAnsi="Arial" w:cs="Arial"/>
        </w:rPr>
        <w:t xml:space="preserve"> ve znění pozdějších předpisů (dále jen „vyhláška č. 499/2006 Sb.“)</w:t>
      </w:r>
      <w:r w:rsidR="009A6F40" w:rsidRPr="00737711">
        <w:rPr>
          <w:rFonts w:ascii="Arial" w:hAnsi="Arial" w:cs="Arial"/>
          <w:lang w:val="x-none"/>
        </w:rPr>
        <w:t xml:space="preserve">. </w:t>
      </w:r>
      <w:bookmarkEnd w:id="19"/>
      <w:r w:rsidR="009A6F40" w:rsidRPr="00737711">
        <w:rPr>
          <w:rFonts w:ascii="Arial" w:hAnsi="Arial" w:cs="Arial"/>
          <w:lang w:val="x-none"/>
        </w:rPr>
        <w:t>Do stavebního deníku se zapisují všechny skutečnosti rozhodné pro plnění smlouvy.</w:t>
      </w:r>
      <w:r w:rsidR="009A6F40" w:rsidRPr="00737711">
        <w:rPr>
          <w:rFonts w:ascii="Arial" w:hAnsi="Arial" w:cs="Arial"/>
        </w:rPr>
        <w:t xml:space="preserve"> Zhotovitel je povinen vést </w:t>
      </w:r>
      <w:r w:rsidR="00737711" w:rsidRPr="00737711">
        <w:rPr>
          <w:rFonts w:ascii="Arial" w:hAnsi="Arial" w:cs="Arial"/>
        </w:rPr>
        <w:t xml:space="preserve">ve </w:t>
      </w:r>
      <w:r w:rsidR="009A6F40" w:rsidRPr="00737711">
        <w:rPr>
          <w:rFonts w:ascii="Arial" w:hAnsi="Arial" w:cs="Arial"/>
        </w:rPr>
        <w:t>stavební</w:t>
      </w:r>
      <w:r w:rsidR="00737711" w:rsidRPr="00737711">
        <w:rPr>
          <w:rFonts w:ascii="Arial" w:hAnsi="Arial" w:cs="Arial"/>
        </w:rPr>
        <w:t>m</w:t>
      </w:r>
      <w:r w:rsidR="009A6F40" w:rsidRPr="00737711">
        <w:rPr>
          <w:rFonts w:ascii="Arial" w:hAnsi="Arial" w:cs="Arial"/>
        </w:rPr>
        <w:t xml:space="preserve"> deník</w:t>
      </w:r>
      <w:r w:rsidR="00737711" w:rsidRPr="00737711">
        <w:rPr>
          <w:rFonts w:ascii="Arial" w:hAnsi="Arial" w:cs="Arial"/>
        </w:rPr>
        <w:t>u záznamy</w:t>
      </w:r>
      <w:r w:rsidR="009A6F40" w:rsidRPr="00737711">
        <w:rPr>
          <w:rFonts w:ascii="Arial" w:hAnsi="Arial" w:cs="Arial"/>
        </w:rPr>
        <w:t xml:space="preserve"> o</w:t>
      </w:r>
      <w:r w:rsidR="007E4CA2" w:rsidRPr="007E4CA2">
        <w:t xml:space="preserve"> </w:t>
      </w:r>
      <w:r w:rsidR="00737711">
        <w:t xml:space="preserve">stavebních </w:t>
      </w:r>
      <w:r w:rsidR="007E4CA2" w:rsidRPr="00737711">
        <w:rPr>
          <w:rFonts w:ascii="Arial" w:hAnsi="Arial" w:cs="Arial"/>
        </w:rPr>
        <w:t>pracích, které provádí sám nebo jeho dodavatelé o</w:t>
      </w:r>
      <w:r w:rsidR="009A6F40" w:rsidRPr="00737711">
        <w:rPr>
          <w:rFonts w:ascii="Arial" w:hAnsi="Arial" w:cs="Arial"/>
        </w:rPr>
        <w:t xml:space="preserve">de dne, kdy byly </w:t>
      </w:r>
      <w:r w:rsidR="00456E78" w:rsidRPr="00737711">
        <w:rPr>
          <w:rFonts w:ascii="Arial" w:hAnsi="Arial" w:cs="Arial"/>
        </w:rPr>
        <w:t>tyto</w:t>
      </w:r>
      <w:r w:rsidR="009A6F40" w:rsidRPr="00737711">
        <w:rPr>
          <w:rFonts w:ascii="Arial" w:hAnsi="Arial" w:cs="Arial"/>
        </w:rPr>
        <w:t xml:space="preserve"> práce na staveništi </w:t>
      </w:r>
      <w:r w:rsidR="00456E78" w:rsidRPr="00737711">
        <w:rPr>
          <w:rFonts w:ascii="Arial" w:hAnsi="Arial" w:cs="Arial"/>
        </w:rPr>
        <w:t xml:space="preserve">zahájeny. </w:t>
      </w:r>
      <w:r w:rsidR="009A6F40" w:rsidRPr="00737711">
        <w:rPr>
          <w:rFonts w:ascii="Arial" w:hAnsi="Arial" w:cs="Arial"/>
        </w:rPr>
        <w:t>Povinnost vést stavební deník končí dnem</w:t>
      </w:r>
      <w:r w:rsidR="00737711" w:rsidRPr="00737711">
        <w:rPr>
          <w:rFonts w:ascii="Arial" w:hAnsi="Arial" w:cs="Arial"/>
        </w:rPr>
        <w:t xml:space="preserve"> </w:t>
      </w:r>
      <w:r w:rsidR="00737711" w:rsidRPr="005A4973">
        <w:rPr>
          <w:rFonts w:ascii="Arial" w:hAnsi="Arial" w:cs="Arial"/>
        </w:rPr>
        <w:t xml:space="preserve">odstranění </w:t>
      </w:r>
      <w:bookmarkStart w:id="20" w:name="_Hlk36121733"/>
      <w:r w:rsidR="00737711" w:rsidRPr="005A4973">
        <w:rPr>
          <w:rFonts w:ascii="Arial" w:hAnsi="Arial" w:cs="Arial"/>
        </w:rPr>
        <w:t>vad a nedodělků z přejímacího řízení nebo vydáním kolaudačního souhlasu (rozhodující je okolnost, která nastane dříve).</w:t>
      </w:r>
      <w:bookmarkEnd w:id="20"/>
    </w:p>
    <w:p w14:paraId="67AC7FA6" w14:textId="77777777" w:rsidR="009A6F40" w:rsidRPr="00737711" w:rsidRDefault="009A6F40" w:rsidP="002A0E91">
      <w:pPr>
        <w:pStyle w:val="Odstavecseseznamem"/>
        <w:numPr>
          <w:ilvl w:val="0"/>
          <w:numId w:val="16"/>
        </w:numPr>
        <w:jc w:val="both"/>
        <w:rPr>
          <w:rFonts w:ascii="Arial" w:hAnsi="Arial" w:cs="Arial"/>
          <w:lang w:val="x-none"/>
        </w:rPr>
      </w:pPr>
      <w:r w:rsidRPr="00737711">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1"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1"/>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05635E"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w:t>
      </w:r>
      <w:r w:rsidRPr="0005635E">
        <w:rPr>
          <w:rFonts w:ascii="Arial" w:hAnsi="Arial" w:cs="Arial"/>
        </w:rPr>
        <w:t xml:space="preserve">prací do stavebního deníku, jak stanoví příloha č. </w:t>
      </w:r>
      <w:r w:rsidR="00456E78" w:rsidRPr="0005635E">
        <w:rPr>
          <w:rFonts w:ascii="Arial" w:hAnsi="Arial" w:cs="Arial"/>
        </w:rPr>
        <w:t>16 bod B písm. y)</w:t>
      </w:r>
      <w:r w:rsidRPr="0005635E">
        <w:rPr>
          <w:rFonts w:ascii="Arial" w:hAnsi="Arial" w:cs="Arial"/>
        </w:rPr>
        <w:t xml:space="preserve"> vyhl</w:t>
      </w:r>
      <w:r w:rsidR="00456E78" w:rsidRPr="0005635E">
        <w:rPr>
          <w:rFonts w:ascii="Arial" w:hAnsi="Arial" w:cs="Arial"/>
        </w:rPr>
        <w:t>ášky</w:t>
      </w:r>
      <w:r w:rsidRPr="0005635E">
        <w:rPr>
          <w:rFonts w:ascii="Arial" w:hAnsi="Arial" w:cs="Arial"/>
        </w:rPr>
        <w:t xml:space="preserve"> č. 499/2006 Sb.</w:t>
      </w:r>
    </w:p>
    <w:p w14:paraId="4B4F57D7" w14:textId="77777777" w:rsidR="0005635E" w:rsidRPr="0005635E" w:rsidRDefault="00BB4203" w:rsidP="00CE4B88">
      <w:pPr>
        <w:pStyle w:val="Odstavecseseznamem"/>
        <w:numPr>
          <w:ilvl w:val="0"/>
          <w:numId w:val="16"/>
        </w:numPr>
        <w:jc w:val="both"/>
        <w:rPr>
          <w:rFonts w:ascii="Arial" w:hAnsi="Arial" w:cs="Arial"/>
        </w:rPr>
      </w:pPr>
      <w:r w:rsidRPr="0005635E">
        <w:rPr>
          <w:rFonts w:ascii="Arial" w:hAnsi="Arial" w:cs="Arial"/>
        </w:rPr>
        <w:t>Zhotovitel se zavazuje dodržovat ustanovení této smlouvy a příslušných předpisů vztahujících se k realizaci díla.</w:t>
      </w:r>
    </w:p>
    <w:p w14:paraId="092DFC4F" w14:textId="7352D201" w:rsidR="0005635E" w:rsidRPr="0005635E" w:rsidRDefault="0005635E" w:rsidP="00CE4B88">
      <w:pPr>
        <w:pStyle w:val="Odstavecseseznamem"/>
        <w:numPr>
          <w:ilvl w:val="0"/>
          <w:numId w:val="16"/>
        </w:numPr>
        <w:jc w:val="both"/>
        <w:rPr>
          <w:rFonts w:ascii="Arial" w:hAnsi="Arial" w:cs="Arial"/>
        </w:rPr>
      </w:pPr>
      <w:r w:rsidRPr="0005635E">
        <w:rPr>
          <w:rFonts w:ascii="Arial" w:hAnsi="Arial" w:cs="Arial"/>
        </w:rPr>
        <w:t>Zhotovitel je povinen zajistit po celou dobu plnění veřejné zakázky následující podmínky společensky odpovědného veřejného zadávání:</w:t>
      </w:r>
    </w:p>
    <w:p w14:paraId="44351D38" w14:textId="77777777" w:rsidR="0005635E" w:rsidRPr="0005635E" w:rsidRDefault="0005635E" w:rsidP="0005635E">
      <w:pPr>
        <w:pStyle w:val="Odstavecseseznamem"/>
        <w:numPr>
          <w:ilvl w:val="0"/>
          <w:numId w:val="38"/>
        </w:numPr>
        <w:spacing w:after="0" w:line="240" w:lineRule="auto"/>
        <w:ind w:left="1078" w:hanging="284"/>
        <w:jc w:val="both"/>
        <w:rPr>
          <w:rFonts w:ascii="Arial" w:hAnsi="Arial" w:cs="Arial"/>
        </w:rPr>
      </w:pPr>
      <w:r w:rsidRPr="0005635E">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44AEC1DD" w14:textId="77777777" w:rsidR="0005635E" w:rsidRPr="0005635E" w:rsidRDefault="0005635E" w:rsidP="0005635E">
      <w:pPr>
        <w:pStyle w:val="Odstavecseseznamem"/>
        <w:numPr>
          <w:ilvl w:val="0"/>
          <w:numId w:val="38"/>
        </w:numPr>
        <w:spacing w:after="0" w:line="240" w:lineRule="auto"/>
        <w:ind w:left="1078" w:hanging="284"/>
        <w:jc w:val="both"/>
        <w:rPr>
          <w:rFonts w:ascii="Arial" w:hAnsi="Arial" w:cs="Arial"/>
        </w:rPr>
      </w:pPr>
      <w:r w:rsidRPr="0005635E">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7F5010ED" w14:textId="77777777" w:rsidR="0005635E" w:rsidRPr="0005635E" w:rsidRDefault="0005635E" w:rsidP="0005635E">
      <w:pPr>
        <w:pStyle w:val="Odstavecseseznamem"/>
        <w:numPr>
          <w:ilvl w:val="0"/>
          <w:numId w:val="38"/>
        </w:numPr>
        <w:spacing w:after="0" w:line="240" w:lineRule="auto"/>
        <w:ind w:left="1078" w:hanging="284"/>
        <w:jc w:val="both"/>
        <w:rPr>
          <w:rFonts w:ascii="Arial" w:hAnsi="Arial" w:cs="Arial"/>
        </w:rPr>
      </w:pPr>
      <w:r w:rsidRPr="0005635E">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DA6458A" w14:textId="77777777" w:rsidR="0005635E" w:rsidRPr="0005635E" w:rsidRDefault="0005635E" w:rsidP="0005635E">
      <w:pPr>
        <w:pStyle w:val="Odstavecseseznamem"/>
        <w:numPr>
          <w:ilvl w:val="0"/>
          <w:numId w:val="38"/>
        </w:numPr>
        <w:spacing w:after="0" w:line="240" w:lineRule="auto"/>
        <w:ind w:left="1078" w:hanging="284"/>
        <w:jc w:val="both"/>
        <w:rPr>
          <w:rFonts w:ascii="Arial" w:hAnsi="Arial" w:cs="Arial"/>
        </w:rPr>
      </w:pPr>
      <w:r w:rsidRPr="0005635E">
        <w:rPr>
          <w:rFonts w:ascii="Arial" w:hAnsi="Arial" w:cs="Arial"/>
        </w:rPr>
        <w:t>snížení negativního dopadu jeho činnosti při plnění veřejné zakázky na životní prostředí, zejména pak</w:t>
      </w:r>
    </w:p>
    <w:p w14:paraId="2EC69946" w14:textId="77777777" w:rsidR="0005635E" w:rsidRPr="0005635E" w:rsidRDefault="0005635E" w:rsidP="0005635E">
      <w:pPr>
        <w:pStyle w:val="Odstavecseseznamem"/>
        <w:numPr>
          <w:ilvl w:val="0"/>
          <w:numId w:val="39"/>
        </w:numPr>
        <w:spacing w:after="0" w:line="240" w:lineRule="auto"/>
        <w:ind w:left="1078" w:hanging="284"/>
        <w:jc w:val="both"/>
        <w:rPr>
          <w:rFonts w:ascii="Arial" w:hAnsi="Arial" w:cs="Arial"/>
        </w:rPr>
      </w:pPr>
      <w:r w:rsidRPr="0005635E">
        <w:rPr>
          <w:rFonts w:ascii="Arial" w:hAnsi="Arial" w:cs="Arial"/>
        </w:rPr>
        <w:t xml:space="preserve">využíváním nízkoemisních automobilů, má-li je k dispozici; </w:t>
      </w:r>
    </w:p>
    <w:p w14:paraId="13F2D99D" w14:textId="77777777" w:rsidR="0005635E" w:rsidRPr="0005635E" w:rsidRDefault="0005635E" w:rsidP="0005635E">
      <w:pPr>
        <w:pStyle w:val="Odstavecseseznamem"/>
        <w:numPr>
          <w:ilvl w:val="0"/>
          <w:numId w:val="39"/>
        </w:numPr>
        <w:spacing w:after="0" w:line="240" w:lineRule="auto"/>
        <w:ind w:left="1078" w:hanging="284"/>
        <w:jc w:val="both"/>
        <w:rPr>
          <w:rFonts w:ascii="Arial" w:hAnsi="Arial" w:cs="Arial"/>
        </w:rPr>
      </w:pPr>
      <w:r w:rsidRPr="0005635E">
        <w:rPr>
          <w:rFonts w:ascii="Arial" w:hAnsi="Arial" w:cs="Arial"/>
        </w:rPr>
        <w:t>tiskem veškerých listinných výstupů, odevzdávaných objednateli při realizaci veřejné zakázky na papír, který je šetrný k životnímu prostředí,</w:t>
      </w:r>
      <w:r w:rsidRPr="0005635E">
        <w:t xml:space="preserve"> </w:t>
      </w:r>
      <w:r w:rsidRPr="0005635E">
        <w:rPr>
          <w:rFonts w:ascii="Arial" w:hAnsi="Arial" w:cs="Arial"/>
        </w:rPr>
        <w:t>pokud zvláštní použití pro specifické účely nevyžaduje jiný druh papíru;</w:t>
      </w:r>
      <w:r w:rsidRPr="0005635E">
        <w:t xml:space="preserve"> </w:t>
      </w:r>
      <w:r w:rsidRPr="0005635E">
        <w:rPr>
          <w:rFonts w:ascii="Arial" w:hAnsi="Arial" w:cs="Arial"/>
        </w:rPr>
        <w:t>motivováním zaměstnanců dodavatele k efektivnímu/úspornému tisku;</w:t>
      </w:r>
    </w:p>
    <w:p w14:paraId="669324F0" w14:textId="77777777" w:rsidR="0005635E" w:rsidRPr="0005635E" w:rsidRDefault="0005635E" w:rsidP="0005635E">
      <w:pPr>
        <w:pStyle w:val="Odstavecseseznamem"/>
        <w:numPr>
          <w:ilvl w:val="0"/>
          <w:numId w:val="39"/>
        </w:numPr>
        <w:spacing w:after="0" w:line="240" w:lineRule="auto"/>
        <w:ind w:left="1078" w:hanging="284"/>
        <w:jc w:val="both"/>
        <w:rPr>
          <w:rFonts w:ascii="Calibri" w:hAnsi="Calibri" w:cs="Calibri"/>
        </w:rPr>
      </w:pPr>
      <w:r w:rsidRPr="0005635E">
        <w:rPr>
          <w:rFonts w:ascii="Arial" w:hAnsi="Arial" w:cs="Arial"/>
        </w:rPr>
        <w:t>předcházením znečišťování ovzduší a snižováním úrovně znečišťování, může-li je během plnění veřejné zakázky způsobit;</w:t>
      </w:r>
    </w:p>
    <w:p w14:paraId="35FD0147" w14:textId="77777777" w:rsidR="0005635E" w:rsidRPr="0005635E" w:rsidRDefault="0005635E" w:rsidP="0005635E">
      <w:pPr>
        <w:pStyle w:val="Odstavecseseznamem"/>
        <w:numPr>
          <w:ilvl w:val="0"/>
          <w:numId w:val="39"/>
        </w:numPr>
        <w:spacing w:after="0" w:line="240" w:lineRule="auto"/>
        <w:ind w:left="1078" w:hanging="284"/>
        <w:jc w:val="both"/>
      </w:pPr>
      <w:r w:rsidRPr="0005635E">
        <w:rPr>
          <w:rFonts w:ascii="Arial" w:hAnsi="Arial" w:cs="Arial"/>
        </w:rPr>
        <w:t>předcházením vzniku odpadů, stanovením hierarchie nakládání s nimi a prosazováním základních principů ochrany životního prostředí a zdraví lidí při nakládání s odpady.</w:t>
      </w:r>
    </w:p>
    <w:p w14:paraId="702A0D6A" w14:textId="77777777" w:rsidR="0005635E" w:rsidRPr="00594BBC" w:rsidRDefault="0005635E" w:rsidP="0005635E">
      <w:pPr>
        <w:pStyle w:val="Odstavecseseznamem"/>
        <w:jc w:val="both"/>
        <w:rPr>
          <w:rFonts w:ascii="Arial" w:hAnsi="Arial" w:cs="Arial"/>
        </w:rPr>
      </w:pPr>
    </w:p>
    <w:p w14:paraId="22FA78B6" w14:textId="77777777" w:rsidR="00E73632" w:rsidRPr="00594BBC" w:rsidRDefault="00E73632" w:rsidP="00E73632">
      <w:pPr>
        <w:pStyle w:val="Odstavecseseznamem"/>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51973D9D" w14:textId="534710F1"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31004A" w:rsidRPr="007578EF">
        <w:rPr>
          <w:rFonts w:ascii="Arial" w:hAnsi="Arial" w:cs="Arial"/>
          <w:b/>
        </w:rPr>
        <w:t xml:space="preserve">10 mil. </w:t>
      </w:r>
      <w:r w:rsidR="000C068C" w:rsidRPr="007578EF">
        <w:rPr>
          <w:rFonts w:ascii="Arial" w:hAnsi="Arial" w:cs="Arial"/>
        </w:rPr>
        <w:t xml:space="preserve">Kč. </w:t>
      </w:r>
      <w:r w:rsidRPr="007578EF">
        <w:rPr>
          <w:rFonts w:ascii="Arial" w:hAnsi="Arial" w:cs="Arial"/>
        </w:rPr>
        <w:t>Zhotovitel se zavazuje, že po celou dobu trvání této smlouvy bude pojiš</w:t>
      </w:r>
      <w:r w:rsidRPr="00594BBC">
        <w:rPr>
          <w:rFonts w:ascii="Arial" w:hAnsi="Arial" w:cs="Arial"/>
        </w:rPr>
        <w:t xml:space="preserve">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94BBC">
        <w:rPr>
          <w:rFonts w:ascii="Arial" w:hAnsi="Arial" w:cs="Arial"/>
        </w:rPr>
        <w:t>pojistné částky</w:t>
      </w:r>
      <w:r w:rsidR="004C5E36" w:rsidRPr="00594BBC">
        <w:rPr>
          <w:rFonts w:ascii="Arial" w:hAnsi="Arial" w:cs="Arial"/>
        </w:rPr>
        <w:t xml:space="preserve"> dle </w:t>
      </w:r>
      <w:r w:rsidR="003E578B" w:rsidRPr="00594BBC">
        <w:rPr>
          <w:rFonts w:ascii="Arial" w:hAnsi="Arial" w:cs="Arial"/>
        </w:rPr>
        <w:t>tohoto odstavce.</w:t>
      </w:r>
    </w:p>
    <w:p w14:paraId="32238E5F" w14:textId="3B012279"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Dále v případě, že tato pojistná smlouva také řeší nebo omezuje limit pro jeden škodní případ, tak to zhotovitel zřetelně barevně vyznačí v pojistné smlouvě nebo </w:t>
      </w:r>
      <w:r w:rsidR="0094762E" w:rsidRPr="00594BBC">
        <w:rPr>
          <w:rFonts w:ascii="Arial" w:hAnsi="Arial" w:cs="Arial"/>
        </w:rPr>
        <w:br/>
      </w:r>
      <w:r w:rsidRPr="00594BBC">
        <w:rPr>
          <w:rFonts w:ascii="Arial" w:hAnsi="Arial" w:cs="Arial"/>
        </w:rPr>
        <w:t>v přiloženém dokumentu podepsaném pojišťovací společností. Tento limit nesmí být nižší než výše uvedený finanční limit.</w:t>
      </w:r>
    </w:p>
    <w:p w14:paraId="0726FF31" w14:textId="1A5D1EC2"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staveniště. </w:t>
      </w:r>
      <w:bookmarkStart w:id="22" w:name="_Hlk16773742"/>
      <w:r w:rsidR="00456E78" w:rsidRPr="00456E78">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 </w:t>
      </w:r>
      <w:bookmarkEnd w:id="22"/>
    </w:p>
    <w:p w14:paraId="7E18B923" w14:textId="1485209C" w:rsidR="00943F4A" w:rsidRDefault="00943F4A" w:rsidP="00BF5C9A">
      <w:pPr>
        <w:pStyle w:val="Odstavecseseznamem"/>
        <w:numPr>
          <w:ilvl w:val="0"/>
          <w:numId w:val="17"/>
        </w:numPr>
        <w:jc w:val="both"/>
        <w:rPr>
          <w:rFonts w:ascii="Arial" w:hAnsi="Arial" w:cs="Arial"/>
        </w:rPr>
      </w:pPr>
      <w:r w:rsidRPr="00594BBC">
        <w:rPr>
          <w:rFonts w:ascii="Arial" w:hAnsi="Arial" w:cs="Arial"/>
        </w:rPr>
        <w:t>Zhotovitel je povinen řádně platit pojistné tak, aby pojistná smlouva či smlouvy sjednané dle této smlouvy či v souvislosti s ní byly platné po</w:t>
      </w:r>
      <w:r w:rsidR="00050E94" w:rsidRPr="00594BBC">
        <w:rPr>
          <w:rFonts w:ascii="Arial" w:hAnsi="Arial" w:cs="Arial"/>
        </w:rPr>
        <w:t xml:space="preserve"> celou dobu provádění díla a v </w:t>
      </w:r>
      <w:r w:rsidRPr="00594BBC">
        <w:rPr>
          <w:rFonts w:ascii="Arial" w:hAnsi="Arial" w:cs="Arial"/>
        </w:rPr>
        <w:t>rozsahu dle</w:t>
      </w:r>
      <w:r w:rsidR="00BF5C9A" w:rsidRPr="00594BBC">
        <w:rPr>
          <w:rFonts w:ascii="Arial" w:hAnsi="Arial" w:cs="Arial"/>
        </w:rPr>
        <w:t xml:space="preserve"> </w:t>
      </w:r>
      <w:r w:rsidR="003E578B" w:rsidRPr="00594BBC">
        <w:rPr>
          <w:rFonts w:ascii="Arial" w:hAnsi="Arial" w:cs="Arial"/>
        </w:rPr>
        <w:t xml:space="preserve">předchozího odstavce </w:t>
      </w:r>
      <w:r w:rsidRPr="00594BBC">
        <w:rPr>
          <w:rFonts w:ascii="Arial" w:hAnsi="Arial" w:cs="Arial"/>
        </w:rPr>
        <w:t xml:space="preserve">i po dobu záruky. V případě, že dojde </w:t>
      </w:r>
      <w:r w:rsidR="0094762E" w:rsidRPr="00594BBC">
        <w:rPr>
          <w:rFonts w:ascii="Arial" w:hAnsi="Arial" w:cs="Arial"/>
        </w:rPr>
        <w:br/>
      </w:r>
      <w:r w:rsidRPr="00594BBC">
        <w:rPr>
          <w:rFonts w:ascii="Arial" w:hAnsi="Arial" w:cs="Arial"/>
        </w:rPr>
        <w:t>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5240C395" w14:textId="045796F3" w:rsidR="00456E78" w:rsidRPr="00304A3D" w:rsidRDefault="00456E78" w:rsidP="00CA3CCF">
      <w:pPr>
        <w:pStyle w:val="Odstavecseseznamem"/>
        <w:numPr>
          <w:ilvl w:val="0"/>
          <w:numId w:val="17"/>
        </w:numPr>
        <w:jc w:val="both"/>
        <w:rPr>
          <w:rFonts w:ascii="Arial" w:hAnsi="Arial" w:cs="Arial"/>
        </w:rPr>
      </w:pPr>
      <w:bookmarkStart w:id="23" w:name="_Hlk16773790"/>
      <w:r w:rsidRPr="00456E78">
        <w:rPr>
          <w:rFonts w:ascii="Arial" w:hAnsi="Arial" w:cs="Arial"/>
        </w:rPr>
        <w:t>Od doby převzetí staveniště až do protokolárního předání a převzetí díla</w:t>
      </w:r>
      <w:r w:rsidR="00CA3CCF">
        <w:rPr>
          <w:rFonts w:ascii="Arial" w:hAnsi="Arial" w:cs="Arial"/>
        </w:rPr>
        <w:t xml:space="preserve"> </w:t>
      </w:r>
      <w:r w:rsidRPr="00456E78">
        <w:rPr>
          <w:rFonts w:ascii="Arial" w:hAnsi="Arial" w:cs="Arial"/>
        </w:rPr>
        <w:t xml:space="preserve">objednatelem nese zhotovitel nebezpečí škody na díle a všech jeho zhotovovaných, upravovaných </w:t>
      </w:r>
      <w:r w:rsidR="00640802">
        <w:rPr>
          <w:rFonts w:ascii="Arial" w:hAnsi="Arial" w:cs="Arial"/>
        </w:rPr>
        <w:br/>
      </w:r>
      <w:r w:rsidRPr="00456E78">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r w:rsidR="004C043C">
        <w:rPr>
          <w:rFonts w:ascii="Arial" w:hAnsi="Arial" w:cs="Arial"/>
        </w:rPr>
        <w:t>.</w:t>
      </w:r>
      <w:bookmarkEnd w:id="23"/>
    </w:p>
    <w:p w14:paraId="158378B7" w14:textId="52E03CBE" w:rsidR="003E578B" w:rsidRDefault="00943F4A" w:rsidP="00050E94">
      <w:pPr>
        <w:pStyle w:val="Odstavecseseznamem"/>
        <w:numPr>
          <w:ilvl w:val="0"/>
          <w:numId w:val="17"/>
        </w:numPr>
        <w:rPr>
          <w:rFonts w:ascii="Arial" w:hAnsi="Arial" w:cs="Arial"/>
        </w:rPr>
      </w:pPr>
      <w:r w:rsidRPr="00594BBC">
        <w:rPr>
          <w:rFonts w:ascii="Arial" w:hAnsi="Arial" w:cs="Arial"/>
        </w:rPr>
        <w:t xml:space="preserve">Náklady na pojištění nese zhotovitel a </w:t>
      </w:r>
      <w:r w:rsidR="00456E78">
        <w:rPr>
          <w:rFonts w:ascii="Arial" w:hAnsi="Arial" w:cs="Arial"/>
        </w:rPr>
        <w:t>jsou</w:t>
      </w:r>
      <w:r w:rsidRPr="00594BBC">
        <w:rPr>
          <w:rFonts w:ascii="Arial" w:hAnsi="Arial" w:cs="Arial"/>
        </w:rPr>
        <w:t xml:space="preserve"> zahrnuty ve sjednané ceně.</w:t>
      </w:r>
    </w:p>
    <w:p w14:paraId="7F871EDC" w14:textId="77777777" w:rsidR="003B0FCA" w:rsidRPr="00594BBC" w:rsidRDefault="003B0FCA" w:rsidP="003B0FCA">
      <w:pPr>
        <w:pStyle w:val="Odstavecseseznamem"/>
        <w:rPr>
          <w:rFonts w:ascii="Arial" w:hAnsi="Arial" w:cs="Arial"/>
        </w:rPr>
      </w:pPr>
    </w:p>
    <w:p w14:paraId="6B916842" w14:textId="0F917D56"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w:t>
      </w:r>
      <w:r w:rsidR="00FE51B5" w:rsidRPr="00594BBC">
        <w:rPr>
          <w:rFonts w:ascii="Arial" w:hAnsi="Arial" w:cs="Arial"/>
          <w:b/>
          <w:u w:val="single"/>
        </w:rPr>
        <w:t>I</w:t>
      </w:r>
      <w:r w:rsidR="00EF6D19" w:rsidRPr="00594BBC">
        <w:rPr>
          <w:rFonts w:ascii="Arial" w:hAnsi="Arial" w:cs="Arial"/>
          <w:b/>
          <w:u w:val="single"/>
        </w:rPr>
        <w:t>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4"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4C52CA1A"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sidR="00E265C5">
        <w:rPr>
          <w:rFonts w:ascii="Arial" w:hAnsi="Arial" w:cs="Arial"/>
        </w:rPr>
        <w:t>4</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5"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5"/>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56663E2F"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B04EA4">
        <w:rPr>
          <w:rFonts w:ascii="Arial" w:hAnsi="Arial" w:cs="Arial"/>
        </w:rPr>
        <w:t>předání a převzetí</w:t>
      </w:r>
      <w:r w:rsidR="00B04EA4" w:rsidRPr="00594BBC">
        <w:rPr>
          <w:rFonts w:ascii="Arial" w:hAnsi="Arial" w:cs="Arial"/>
          <w:lang w:val="x-none"/>
        </w:rPr>
        <w:t xml:space="preserve"> </w:t>
      </w:r>
      <w:r w:rsidRPr="00594BB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94BBC">
        <w:rPr>
          <w:rFonts w:ascii="Arial" w:hAnsi="Arial" w:cs="Arial"/>
        </w:rPr>
        <w:t xml:space="preserve"> Nebo</w:t>
      </w:r>
      <w:r w:rsidR="00395F22" w:rsidRPr="00594BBC">
        <w:rPr>
          <w:rFonts w:ascii="Arial" w:hAnsi="Arial" w:cs="Arial"/>
        </w:rPr>
        <w:t xml:space="preserve"> Staveniště bude vyklizeno a případné úpravy okolí </w:t>
      </w:r>
      <w:r w:rsidR="004C043C">
        <w:rPr>
          <w:rFonts w:ascii="Arial" w:hAnsi="Arial" w:cs="Arial"/>
        </w:rPr>
        <w:t>budou</w:t>
      </w:r>
      <w:r w:rsidR="00395F22" w:rsidRPr="00594BBC">
        <w:rPr>
          <w:rFonts w:ascii="Arial" w:hAnsi="Arial" w:cs="Arial"/>
        </w:rPr>
        <w:t xml:space="preserve"> provedeny do 15 kalendářních dnů po předání a převzetí díla.</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15FC2A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1BA6A24" w14:textId="77777777" w:rsidR="005A4973" w:rsidRPr="00594BBC" w:rsidRDefault="005A4973"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67869DD9" w:rsidR="006B54C6" w:rsidRDefault="00C93D07" w:rsidP="0086088C">
      <w:pPr>
        <w:pStyle w:val="Odstavecseseznamem"/>
        <w:jc w:val="both"/>
        <w:rPr>
          <w:rFonts w:ascii="Arial" w:hAnsi="Arial" w:cs="Arial"/>
          <w:u w:val="single"/>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2628592" w14:textId="77777777" w:rsidR="005A4973" w:rsidRPr="00594BBC" w:rsidRDefault="005A4973" w:rsidP="0086088C">
      <w:pPr>
        <w:pStyle w:val="Odstavecseseznamem"/>
        <w:jc w:val="both"/>
        <w:rPr>
          <w:rFonts w:ascii="Arial" w:hAnsi="Arial" w:cs="Arial"/>
        </w:rPr>
      </w:pP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6" w:name="_Hlk16773999"/>
      <w:r w:rsidR="00AC63F3" w:rsidRPr="00AC63F3">
        <w:rPr>
          <w:rFonts w:ascii="Arial" w:hAnsi="Arial" w:cs="Arial"/>
        </w:rPr>
        <w:t xml:space="preserve">Kontroly se mohou účastnit i zaměstnanci objednatele zařazení v Oddělení investičních činností. </w:t>
      </w:r>
      <w:bookmarkEnd w:id="26"/>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08AB0690"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24277198" w14:textId="77777777" w:rsidR="005A4973" w:rsidRPr="00594BBC" w:rsidRDefault="005A4973" w:rsidP="006B54C6">
      <w:pPr>
        <w:pStyle w:val="Odstavecseseznamem"/>
        <w:jc w:val="both"/>
        <w:rPr>
          <w:rFonts w:ascii="Arial" w:hAnsi="Arial" w:cs="Arial"/>
          <w:u w:val="single"/>
        </w:rPr>
      </w:pP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7" w:name="_Hlk16774061"/>
      <w:r w:rsidR="00AC63F3" w:rsidRPr="00AC63F3">
        <w:rPr>
          <w:rFonts w:ascii="Arial" w:hAnsi="Arial" w:cs="Arial"/>
        </w:rPr>
        <w:t>Kontrolních dnů se mohou účastnit i zaměstnanci objednatele zařazení v Oddělení investičních činností.</w:t>
      </w:r>
      <w:bookmarkEnd w:id="27"/>
    </w:p>
    <w:p w14:paraId="745AA13A" w14:textId="6861E1B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75373422" w14:textId="7DB7D5F4" w:rsidR="00E42685" w:rsidRDefault="00E42685" w:rsidP="006B54C6">
      <w:pPr>
        <w:pStyle w:val="Odstavecseseznamem"/>
        <w:jc w:val="both"/>
        <w:rPr>
          <w:rFonts w:ascii="Arial" w:hAnsi="Arial" w:cs="Arial"/>
        </w:rPr>
      </w:pPr>
    </w:p>
    <w:p w14:paraId="1097F18C" w14:textId="77777777" w:rsidR="003B0FCA" w:rsidRPr="00594BBC" w:rsidRDefault="003B0FCA" w:rsidP="006B54C6">
      <w:pPr>
        <w:pStyle w:val="Odstavecseseznamem"/>
        <w:jc w:val="both"/>
        <w:rPr>
          <w:rFonts w:ascii="Arial" w:hAnsi="Arial" w:cs="Arial"/>
        </w:rPr>
      </w:pPr>
    </w:p>
    <w:p w14:paraId="391511D7" w14:textId="183D9F4D"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0F15009A" w14:textId="77777777" w:rsidR="005A4973" w:rsidRPr="00594BBC" w:rsidRDefault="005A4973" w:rsidP="006B54C6">
      <w:pPr>
        <w:pStyle w:val="Odstavecseseznamem"/>
        <w:jc w:val="both"/>
        <w:rPr>
          <w:rFonts w:ascii="Arial" w:hAnsi="Arial" w:cs="Arial"/>
        </w:rPr>
      </w:pP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30ED7EE0"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4F56CF">
        <w:rPr>
          <w:rFonts w:ascii="Arial" w:hAnsi="Arial" w:cs="Arial"/>
        </w:rPr>
        <w:t>Královéhradecký kraj</w:t>
      </w:r>
      <w:r w:rsidRPr="00594BBC">
        <w:rPr>
          <w:rFonts w:ascii="Arial" w:hAnsi="Arial" w:cs="Arial"/>
          <w:bCs/>
          <w:lang w:val="en-US"/>
        </w:rPr>
        <w:t xml:space="preserve">, Pobočka </w:t>
      </w:r>
      <w:r w:rsidR="004F56CF">
        <w:rPr>
          <w:rFonts w:ascii="Arial" w:hAnsi="Arial" w:cs="Arial"/>
          <w:bCs/>
          <w:lang w:val="en-US"/>
        </w:rPr>
        <w:t>Trutnov</w:t>
      </w:r>
      <w:r w:rsidR="004F56CF" w:rsidRPr="004F56CF">
        <w:rPr>
          <w:rFonts w:ascii="Arial" w:hAnsi="Arial" w:cs="Arial"/>
          <w:lang w:val="en-US"/>
        </w:rPr>
        <w:t>.</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0E1C0B9C" w:rsidR="00950A27" w:rsidRPr="0031004A" w:rsidRDefault="00950A27" w:rsidP="00BF3698">
      <w:pPr>
        <w:pStyle w:val="TSlneksmlouvy"/>
        <w:keepNext w:val="0"/>
        <w:numPr>
          <w:ilvl w:val="3"/>
          <w:numId w:val="32"/>
        </w:numPr>
        <w:spacing w:before="120" w:after="120" w:line="288" w:lineRule="auto"/>
        <w:ind w:left="1560" w:hanging="426"/>
        <w:jc w:val="both"/>
        <w:rPr>
          <w:rFonts w:cs="Arial"/>
          <w:b w:val="0"/>
          <w:i/>
          <w:strike/>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6872DA"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74E329A2" w14:textId="77777777" w:rsidR="007578EF" w:rsidRDefault="00751B6D" w:rsidP="007578EF">
      <w:pPr>
        <w:pStyle w:val="Odstavecseseznamem"/>
        <w:numPr>
          <w:ilvl w:val="0"/>
          <w:numId w:val="32"/>
        </w:numPr>
        <w:jc w:val="both"/>
        <w:rPr>
          <w:rFonts w:ascii="Arial" w:hAnsi="Arial" w:cs="Arial"/>
        </w:rPr>
      </w:pPr>
      <w:r w:rsidRPr="00B133FA">
        <w:rPr>
          <w:rFonts w:ascii="Arial" w:hAnsi="Arial" w:cs="Arial"/>
        </w:rPr>
        <w:t>Objednatel, po obdržení všech potřebných dokladů od zhotovitele, podá do 14 dnů žádost o kolaudaci.</w:t>
      </w:r>
      <w:bookmarkStart w:id="28" w:name="_Hlk40281101"/>
      <w:bookmarkStart w:id="29" w:name="_Hlk18923734"/>
    </w:p>
    <w:p w14:paraId="42092E1A" w14:textId="49C121F0" w:rsidR="00C72012" w:rsidRPr="007578EF" w:rsidRDefault="00C72012" w:rsidP="007578EF">
      <w:pPr>
        <w:pStyle w:val="Odstavecseseznamem"/>
        <w:numPr>
          <w:ilvl w:val="0"/>
          <w:numId w:val="32"/>
        </w:numPr>
        <w:jc w:val="both"/>
        <w:rPr>
          <w:rFonts w:ascii="Arial" w:hAnsi="Arial" w:cs="Arial"/>
        </w:rPr>
      </w:pPr>
      <w:r w:rsidRPr="007578EF">
        <w:rPr>
          <w:rFonts w:ascii="Arial" w:hAnsi="Arial" w:cs="Arial"/>
          <w:lang w:val="x-none"/>
        </w:rPr>
        <w:t xml:space="preserve">Objednatel je povinen nejpozději do </w:t>
      </w:r>
      <w:r w:rsidRPr="007578EF">
        <w:rPr>
          <w:rFonts w:ascii="Arial" w:hAnsi="Arial" w:cs="Arial"/>
        </w:rPr>
        <w:t>5</w:t>
      </w:r>
      <w:r w:rsidRPr="007578EF">
        <w:rPr>
          <w:rFonts w:ascii="Arial" w:hAnsi="Arial" w:cs="Arial"/>
          <w:lang w:val="x-none"/>
        </w:rPr>
        <w:t xml:space="preserve"> pracovních dnů od</w:t>
      </w:r>
      <w:r w:rsidRPr="007578EF">
        <w:rPr>
          <w:rFonts w:ascii="Arial" w:hAnsi="Arial" w:cs="Arial"/>
        </w:rPr>
        <w:t xml:space="preserve">e dne </w:t>
      </w:r>
      <w:bookmarkStart w:id="30" w:name="_Hlk18500891"/>
      <w:r w:rsidRPr="007578EF">
        <w:rPr>
          <w:rFonts w:ascii="Arial" w:hAnsi="Arial" w:cs="Arial"/>
        </w:rPr>
        <w:t>nabytí právní moci kolaudačního souhlasu zahájit přejímací řízení a řádně v něm pokračovat</w:t>
      </w:r>
      <w:r w:rsidRPr="007578EF">
        <w:rPr>
          <w:rFonts w:ascii="Arial" w:hAnsi="Arial" w:cs="Arial"/>
          <w:i/>
          <w:iCs/>
        </w:rPr>
        <w:t>.</w:t>
      </w:r>
      <w:bookmarkEnd w:id="30"/>
    </w:p>
    <w:bookmarkEnd w:id="28"/>
    <w:p w14:paraId="753A7C1A" w14:textId="189302FB" w:rsidR="00C72012" w:rsidRPr="00B133FA" w:rsidRDefault="00C72012" w:rsidP="007D3FF9">
      <w:pPr>
        <w:pStyle w:val="Odstavecseseznamem"/>
        <w:numPr>
          <w:ilvl w:val="0"/>
          <w:numId w:val="32"/>
        </w:numPr>
        <w:jc w:val="both"/>
        <w:rPr>
          <w:rFonts w:ascii="Arial" w:hAnsi="Arial" w:cs="Arial"/>
          <w:i/>
          <w:iCs/>
        </w:rPr>
      </w:pPr>
      <w:r w:rsidRPr="00B133FA">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w:t>
      </w:r>
      <w:bookmarkStart w:id="31" w:name="_Hlk18501180"/>
      <w:r w:rsidRPr="00B133FA">
        <w:rPr>
          <w:rFonts w:ascii="Arial" w:hAnsi="Arial" w:cs="Arial"/>
        </w:rPr>
        <w:t>k </w:t>
      </w:r>
      <w:bookmarkEnd w:id="31"/>
      <w:r w:rsidRPr="00B133FA">
        <w:rPr>
          <w:rFonts w:ascii="Arial" w:hAnsi="Arial" w:cs="Arial"/>
        </w:rPr>
        <w:t>předání a převzetí díla. Objednatel však není povinen zahájit přejímací řízení před sjednaným termínem dokončení díla.</w:t>
      </w:r>
    </w:p>
    <w:bookmarkEnd w:id="29"/>
    <w:p w14:paraId="1189F0BA" w14:textId="2E45437C" w:rsidR="003D21B7" w:rsidRPr="00594BBC" w:rsidRDefault="00414852" w:rsidP="007D3FF9">
      <w:pPr>
        <w:pStyle w:val="Odstavecseseznamem"/>
        <w:numPr>
          <w:ilvl w:val="0"/>
          <w:numId w:val="32"/>
        </w:numPr>
        <w:jc w:val="both"/>
        <w:rPr>
          <w:rFonts w:ascii="Arial" w:hAnsi="Arial" w:cs="Arial"/>
        </w:rPr>
      </w:pPr>
      <w:r w:rsidRPr="00B133FA">
        <w:rPr>
          <w:rFonts w:ascii="Arial" w:hAnsi="Arial" w:cs="Arial"/>
        </w:rPr>
        <w:t>V případě, že zhotovitel</w:t>
      </w:r>
      <w:r w:rsidRPr="00594BBC">
        <w:rPr>
          <w:rFonts w:ascii="Arial" w:hAnsi="Arial" w:cs="Arial"/>
        </w:rPr>
        <w:t xml:space="preserve">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7D3FF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7D3FF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477F34E8" w14:textId="77777777" w:rsidR="00B133FA" w:rsidRDefault="00E23E3E"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2"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Start w:id="33" w:name="_Hlk18502133"/>
      <w:bookmarkEnd w:id="32"/>
    </w:p>
    <w:p w14:paraId="386069A1" w14:textId="2C1B09BF" w:rsidR="00C72012" w:rsidRPr="00B133FA" w:rsidRDefault="00C72012"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4" w:name="_Hlk40281147"/>
      <w:r w:rsidRPr="00B133FA">
        <w:rPr>
          <w:rFonts w:cs="Arial"/>
          <w:b w:val="0"/>
          <w:szCs w:val="22"/>
          <w:u w:val="none"/>
          <w:lang w:val="cs-CZ"/>
        </w:rPr>
        <w:t>Podmínkou úspěšného předání a převzetí díla bude kolaudace s doložkou nabytí právní moci. Bez tohoto dokladu nebude dílo objednatelem převzato.</w:t>
      </w:r>
    </w:p>
    <w:bookmarkEnd w:id="33"/>
    <w:bookmarkEnd w:id="34"/>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5" w:name="_Ref376427534"/>
      <w:r w:rsidRPr="00594BBC">
        <w:rPr>
          <w:rFonts w:cs="Arial"/>
          <w:b w:val="0"/>
          <w:szCs w:val="22"/>
          <w:u w:val="none"/>
        </w:rPr>
        <w:t>Staveniště bylo vyklizeno a případné úpravy okolí byly provedeny do 15 kalendářních dnů po předání a převzetí díla.</w:t>
      </w:r>
      <w:bookmarkEnd w:id="35"/>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6A21C3AC"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Termín odstranění bude uveden v předávacím protokolu.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63B8A06D" w14:textId="77777777" w:rsidR="00EF6D19" w:rsidRPr="00594BBC" w:rsidRDefault="00395F22" w:rsidP="00EF6D19">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8951B0" w14:textId="77777777" w:rsidR="00BF3698" w:rsidRPr="00BF3698" w:rsidRDefault="00BF3698" w:rsidP="00BF3698">
      <w:pPr>
        <w:pStyle w:val="Odstavecseseznamem"/>
        <w:jc w:val="both"/>
        <w:rPr>
          <w:rFonts w:ascii="Arial" w:hAnsi="Arial" w:cs="Arial"/>
        </w:rPr>
      </w:pPr>
    </w:p>
    <w:p w14:paraId="5D20BB26" w14:textId="69FB545F" w:rsidR="005B4750" w:rsidRPr="00594BBC" w:rsidRDefault="00395F22" w:rsidP="006B54C6">
      <w:pPr>
        <w:jc w:val="center"/>
        <w:rPr>
          <w:rFonts w:ascii="Arial" w:hAnsi="Arial" w:cs="Arial"/>
          <w:b/>
          <w:u w:val="single"/>
        </w:rPr>
      </w:pPr>
      <w:r w:rsidRPr="00594BBC">
        <w:rPr>
          <w:rFonts w:ascii="Arial" w:hAnsi="Arial" w:cs="Arial"/>
          <w:b/>
          <w:u w:val="single"/>
        </w:rPr>
        <w:t>Čl.</w:t>
      </w:r>
      <w:r w:rsidR="003E578B" w:rsidRPr="00594BBC">
        <w:rPr>
          <w:rFonts w:ascii="Arial" w:hAnsi="Arial" w:cs="Arial"/>
          <w:b/>
          <w:u w:val="single"/>
        </w:rPr>
        <w:t xml:space="preserve"> X </w:t>
      </w:r>
      <w:r w:rsidR="005B4750" w:rsidRPr="00594BBC">
        <w:rPr>
          <w:rFonts w:ascii="Arial" w:hAnsi="Arial" w:cs="Arial"/>
          <w:b/>
          <w:u w:val="single"/>
        </w:rPr>
        <w:t>Kontrola projektové dokumentace</w:t>
      </w:r>
    </w:p>
    <w:p w14:paraId="4BB89910" w14:textId="69E0A391"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0094762E" w:rsidRPr="00594BBC">
        <w:rPr>
          <w:rFonts w:ascii="Arial" w:hAnsi="Arial" w:cs="Arial"/>
        </w:rPr>
        <w:br/>
      </w:r>
      <w:r w:rsidRPr="00594BBC">
        <w:rPr>
          <w:rFonts w:ascii="Arial" w:hAnsi="Arial" w:cs="Arial"/>
        </w:rPr>
        <w:t xml:space="preserve">a seznámil se se všemi okolnostmi a podmínkami svého plnění včetně prostoru staveniště. </w:t>
      </w:r>
    </w:p>
    <w:p w14:paraId="03D4E91C" w14:textId="69EFD075"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Zjistí-li zhotovitel </w:t>
      </w:r>
      <w:r w:rsidR="00D2002D">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sidR="00D2002D">
        <w:rPr>
          <w:rFonts w:ascii="Arial" w:hAnsi="Arial" w:cs="Arial"/>
        </w:rPr>
        <w:t>V takovém případě zhotovitel</w:t>
      </w:r>
      <w:r w:rsidR="00D2002D" w:rsidRPr="00594BBC">
        <w:rPr>
          <w:rFonts w:ascii="Arial" w:hAnsi="Arial" w:cs="Arial"/>
        </w:rPr>
        <w:t xml:space="preserve"> </w:t>
      </w:r>
      <w:r w:rsidRPr="00594BBC">
        <w:rPr>
          <w:rFonts w:ascii="Arial" w:hAnsi="Arial" w:cs="Arial"/>
        </w:rPr>
        <w:t xml:space="preserve">předá objednateli soupis vad a nedostatků projektové dokumentace, včetně návrhů na jejich odstranění. </w:t>
      </w:r>
    </w:p>
    <w:p w14:paraId="19FF9909" w14:textId="301A3DBC" w:rsidR="001216DB" w:rsidRDefault="009A6F40" w:rsidP="000559CD">
      <w:pPr>
        <w:pStyle w:val="Odstavecseseznamem"/>
        <w:numPr>
          <w:ilvl w:val="0"/>
          <w:numId w:val="27"/>
        </w:numPr>
        <w:jc w:val="both"/>
        <w:rPr>
          <w:rFonts w:ascii="Arial" w:hAnsi="Arial" w:cs="Arial"/>
        </w:rPr>
      </w:pPr>
      <w:r w:rsidRPr="00594BBC">
        <w:rPr>
          <w:rFonts w:ascii="Arial" w:hAnsi="Arial" w:cs="Arial"/>
        </w:rPr>
        <w:t>Pokud zhotovit</w:t>
      </w:r>
      <w:r w:rsidR="000559CD" w:rsidRPr="00594BBC">
        <w:rPr>
          <w:rFonts w:ascii="Arial" w:hAnsi="Arial" w:cs="Arial"/>
        </w:rPr>
        <w:t>elem zjištěné vady a nedostatky</w:t>
      </w:r>
      <w:r w:rsidRPr="00594BBC">
        <w:rPr>
          <w:rFonts w:ascii="Arial" w:hAnsi="Arial" w:cs="Arial"/>
        </w:rPr>
        <w:t xml:space="preserve"> projektové dokumentace </w:t>
      </w:r>
      <w:r w:rsidR="004B6B1F">
        <w:rPr>
          <w:rFonts w:ascii="Arial" w:hAnsi="Arial" w:cs="Arial"/>
        </w:rPr>
        <w:t xml:space="preserve">budou </w:t>
      </w:r>
      <w:r w:rsidRPr="00594BBC">
        <w:rPr>
          <w:rFonts w:ascii="Arial" w:hAnsi="Arial" w:cs="Arial"/>
        </w:rPr>
        <w:t xml:space="preserve">objednatelem shledány </w:t>
      </w:r>
      <w:r w:rsidR="00050E94" w:rsidRPr="00594BBC">
        <w:rPr>
          <w:rFonts w:ascii="Arial" w:hAnsi="Arial" w:cs="Arial"/>
        </w:rPr>
        <w:t xml:space="preserve">jako oprávněné </w:t>
      </w:r>
      <w:r w:rsidRPr="00594BBC">
        <w:rPr>
          <w:rFonts w:ascii="Arial" w:hAnsi="Arial" w:cs="Arial"/>
        </w:rPr>
        <w:t>a objednatel ne</w:t>
      </w:r>
      <w:r w:rsidR="00D2002D">
        <w:rPr>
          <w:rFonts w:ascii="Arial" w:hAnsi="Arial" w:cs="Arial"/>
        </w:rPr>
        <w:t>bude moci</w:t>
      </w:r>
      <w:r w:rsidRPr="00594BBC">
        <w:rPr>
          <w:rFonts w:ascii="Arial" w:hAnsi="Arial" w:cs="Arial"/>
        </w:rPr>
        <w:t xml:space="preserve"> tyto vady projektové dokumentace odstranit do 15 pracovních dnů ode dne </w:t>
      </w:r>
      <w:r w:rsidR="00D2002D">
        <w:rPr>
          <w:rFonts w:ascii="Arial" w:hAnsi="Arial" w:cs="Arial"/>
        </w:rPr>
        <w:t xml:space="preserve">jejich </w:t>
      </w:r>
      <w:r w:rsidRPr="00594BBC">
        <w:rPr>
          <w:rFonts w:ascii="Arial" w:hAnsi="Arial" w:cs="Arial"/>
        </w:rPr>
        <w:t xml:space="preserve">oznámení zhotovitelem, </w:t>
      </w:r>
      <w:r w:rsidR="00D2002D">
        <w:rPr>
          <w:rFonts w:ascii="Arial" w:hAnsi="Arial" w:cs="Arial"/>
        </w:rPr>
        <w:t xml:space="preserve">bude smluvními stranami </w:t>
      </w:r>
      <w:r w:rsidRPr="00594BBC">
        <w:rPr>
          <w:rFonts w:ascii="Arial" w:hAnsi="Arial" w:cs="Arial"/>
        </w:rPr>
        <w:t>sjedn</w:t>
      </w:r>
      <w:r w:rsidR="00D2002D">
        <w:rPr>
          <w:rFonts w:ascii="Arial" w:hAnsi="Arial" w:cs="Arial"/>
        </w:rPr>
        <w:t>ána</w:t>
      </w:r>
      <w:r w:rsidRPr="00594BBC">
        <w:rPr>
          <w:rFonts w:ascii="Arial" w:hAnsi="Arial" w:cs="Arial"/>
        </w:rPr>
        <w:t xml:space="preserve"> lhůt</w:t>
      </w:r>
      <w:r w:rsidR="00D2002D">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sidR="00640802">
        <w:rPr>
          <w:rFonts w:ascii="Arial" w:hAnsi="Arial" w:cs="Arial"/>
        </w:rPr>
        <w:br/>
      </w:r>
      <w:r w:rsidRPr="00594BBC">
        <w:rPr>
          <w:rFonts w:ascii="Arial" w:hAnsi="Arial" w:cs="Arial"/>
        </w:rPr>
        <w:t xml:space="preserve">a zhotovitel není </w:t>
      </w:r>
      <w:r w:rsidR="000559CD" w:rsidRPr="00594BBC">
        <w:rPr>
          <w:rFonts w:ascii="Arial" w:hAnsi="Arial" w:cs="Arial"/>
        </w:rPr>
        <w:t xml:space="preserve">v prodlení. Termíny plnění dle </w:t>
      </w:r>
      <w:r w:rsidRPr="00594BBC">
        <w:rPr>
          <w:rFonts w:ascii="Arial" w:hAnsi="Arial" w:cs="Arial"/>
        </w:rPr>
        <w:t>této smlouvy budou prodlouženy o dobu, po kterou budou odstraňovány vady projektové dokumentace.</w:t>
      </w:r>
    </w:p>
    <w:p w14:paraId="79BF1FC6" w14:textId="77777777" w:rsidR="003B0FCA" w:rsidRPr="00594BBC" w:rsidRDefault="003B0FCA" w:rsidP="003B0FCA">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33C4CD3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6"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6"/>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3432DDE6" w:rsidR="007958B9"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1E779AD8" w14:textId="77777777" w:rsidR="003B0FCA" w:rsidRPr="00594BBC" w:rsidRDefault="003B0FCA" w:rsidP="003B0FCA">
      <w:pPr>
        <w:pStyle w:val="Odstavecseseznamem"/>
        <w:rPr>
          <w:rFonts w:ascii="Arial" w:hAnsi="Arial" w:cs="Arial"/>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0CE7EFAB"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poskytne objednateli záruku za jakost díla v </w:t>
      </w:r>
      <w:r w:rsidRPr="005B10F4">
        <w:rPr>
          <w:rFonts w:ascii="Arial" w:hAnsi="Arial" w:cs="Arial"/>
          <w:lang w:val="x-none"/>
        </w:rPr>
        <w:t xml:space="preserve">délce </w:t>
      </w:r>
      <w:r w:rsidR="0031004A" w:rsidRPr="005B10F4">
        <w:rPr>
          <w:rFonts w:ascii="Arial" w:hAnsi="Arial" w:cs="Arial"/>
        </w:rPr>
        <w:t>60</w:t>
      </w:r>
      <w:r w:rsidR="00CD2F1F" w:rsidRPr="005B10F4">
        <w:rPr>
          <w:rFonts w:ascii="Arial" w:hAnsi="Arial" w:cs="Arial"/>
        </w:rPr>
        <w:t xml:space="preserve"> </w:t>
      </w:r>
      <w:r w:rsidRPr="00594BBC">
        <w:rPr>
          <w:rFonts w:ascii="Arial" w:hAnsi="Arial" w:cs="Arial"/>
          <w:lang w:val="x-none"/>
        </w:rPr>
        <w:t xml:space="preserve">měsíců 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 xml:space="preserve">obvyklému účelu </w:t>
      </w:r>
      <w:r w:rsidRPr="00594BBC">
        <w:rPr>
          <w:rFonts w:ascii="Arial" w:hAnsi="Arial" w:cs="Arial"/>
          <w:lang w:val="x-none"/>
        </w:rPr>
        <w:t xml:space="preserve">, zachová si touto smlouvou stanovené vlastnosti </w:t>
      </w:r>
      <w:r w:rsidR="00640802">
        <w:rPr>
          <w:rFonts w:ascii="Arial" w:hAnsi="Arial" w:cs="Arial"/>
          <w:lang w:val="x-none"/>
        </w:rPr>
        <w:br/>
      </w:r>
      <w:r w:rsidRPr="00594BBC">
        <w:rPr>
          <w:rFonts w:ascii="Arial" w:hAnsi="Arial" w:cs="Arial"/>
          <w:lang w:val="x-none"/>
        </w:rPr>
        <w:t>a bude odpovídat požadavkům platných právních předpisů a norem.</w:t>
      </w:r>
    </w:p>
    <w:p w14:paraId="5F6D9D15"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B10F4"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mohou být zjevné nebo skryté. Objednatel je povinen provést kontrolu předmětu díla, </w:t>
      </w:r>
      <w:r w:rsidRPr="005B10F4">
        <w:rPr>
          <w:rFonts w:ascii="Arial" w:hAnsi="Arial" w:cs="Arial"/>
        </w:rPr>
        <w:t>co nejdříve po předání, při této kontrole by měl odhalit všechny zjevné vady díla</w:t>
      </w:r>
      <w:r w:rsidR="00BF7E7F" w:rsidRPr="005B10F4">
        <w:rPr>
          <w:rFonts w:ascii="Arial" w:hAnsi="Arial" w:cs="Arial"/>
        </w:rPr>
        <w:t>.</w:t>
      </w:r>
    </w:p>
    <w:p w14:paraId="4FFD237C" w14:textId="77777777" w:rsidR="00502776" w:rsidRPr="005B10F4" w:rsidRDefault="00502776" w:rsidP="00EF6D19">
      <w:pPr>
        <w:pStyle w:val="Odstavecseseznamem"/>
        <w:numPr>
          <w:ilvl w:val="0"/>
          <w:numId w:val="31"/>
        </w:numPr>
        <w:jc w:val="both"/>
        <w:rPr>
          <w:rFonts w:ascii="Arial" w:hAnsi="Arial" w:cs="Arial"/>
          <w:lang w:val="x-none"/>
        </w:rPr>
      </w:pPr>
      <w:bookmarkStart w:id="37" w:name="_Ref376379662"/>
      <w:r w:rsidRPr="005B10F4">
        <w:rPr>
          <w:rFonts w:ascii="Arial" w:hAnsi="Arial" w:cs="Arial"/>
          <w:lang w:val="x-none"/>
        </w:rPr>
        <w:t xml:space="preserve">Zhotovitel se zavazuje uhradit smluvní pokutu ve výši 0,02 % z celkové ceny díla bez DPH za každý i započatý </w:t>
      </w:r>
      <w:r w:rsidRPr="005B10F4">
        <w:rPr>
          <w:rFonts w:ascii="Arial" w:hAnsi="Arial" w:cs="Arial"/>
        </w:rPr>
        <w:t xml:space="preserve">kalendářní </w:t>
      </w:r>
      <w:r w:rsidRPr="005B10F4">
        <w:rPr>
          <w:rFonts w:ascii="Arial" w:hAnsi="Arial" w:cs="Arial"/>
          <w:lang w:val="x-none"/>
        </w:rPr>
        <w:t xml:space="preserve">den prodlení s termínem zahájení prací dle </w:t>
      </w:r>
      <w:r w:rsidRPr="005B10F4">
        <w:rPr>
          <w:rFonts w:ascii="Arial" w:hAnsi="Arial" w:cs="Arial"/>
        </w:rPr>
        <w:t xml:space="preserve"> </w:t>
      </w:r>
      <w:r w:rsidRPr="005B10F4">
        <w:rPr>
          <w:rFonts w:ascii="Arial" w:hAnsi="Arial" w:cs="Arial"/>
          <w:lang w:val="x-none"/>
        </w:rPr>
        <w:t>této smlouvy.</w:t>
      </w:r>
      <w:bookmarkEnd w:id="37"/>
    </w:p>
    <w:p w14:paraId="3D472390" w14:textId="56659376" w:rsidR="00502776" w:rsidRPr="005B10F4" w:rsidRDefault="00502776" w:rsidP="00EF6D19">
      <w:pPr>
        <w:pStyle w:val="Odstavecseseznamem"/>
        <w:numPr>
          <w:ilvl w:val="0"/>
          <w:numId w:val="31"/>
        </w:numPr>
        <w:jc w:val="both"/>
        <w:rPr>
          <w:rFonts w:ascii="Arial" w:hAnsi="Arial" w:cs="Arial"/>
          <w:i/>
          <w:lang w:val="x-none"/>
        </w:rPr>
      </w:pPr>
      <w:bookmarkStart w:id="38" w:name="_Ref376379666"/>
      <w:r w:rsidRPr="005B10F4">
        <w:rPr>
          <w:rFonts w:ascii="Arial" w:hAnsi="Arial" w:cs="Arial"/>
          <w:lang w:val="x-none"/>
        </w:rPr>
        <w:t>Zhotovitel se zavazuje uhradit smluvní pokutu ve výši 0,03 % z celkové ceny díla bez DPH</w:t>
      </w:r>
      <w:r w:rsidRPr="005B10F4" w:rsidDel="00275DB5">
        <w:rPr>
          <w:rFonts w:ascii="Arial" w:hAnsi="Arial" w:cs="Arial"/>
          <w:lang w:val="x-none"/>
        </w:rPr>
        <w:t xml:space="preserve"> </w:t>
      </w:r>
      <w:r w:rsidRPr="005B10F4">
        <w:rPr>
          <w:rFonts w:ascii="Arial" w:hAnsi="Arial" w:cs="Arial"/>
          <w:lang w:val="x-none"/>
        </w:rPr>
        <w:t xml:space="preserve">za každý i započatý </w:t>
      </w:r>
      <w:r w:rsidRPr="005B10F4">
        <w:rPr>
          <w:rFonts w:ascii="Arial" w:hAnsi="Arial" w:cs="Arial"/>
        </w:rPr>
        <w:t xml:space="preserve">kalendářní </w:t>
      </w:r>
      <w:r w:rsidRPr="005B10F4">
        <w:rPr>
          <w:rFonts w:ascii="Arial" w:hAnsi="Arial" w:cs="Arial"/>
          <w:lang w:val="x-none"/>
        </w:rPr>
        <w:t xml:space="preserve">den prodlení s dílčími termíny jednotlivých fází stavby dle </w:t>
      </w:r>
      <w:r w:rsidRPr="005B10F4">
        <w:rPr>
          <w:rFonts w:ascii="Arial" w:hAnsi="Arial" w:cs="Arial"/>
        </w:rPr>
        <w:t xml:space="preserve"> </w:t>
      </w:r>
      <w:r w:rsidRPr="005B10F4">
        <w:rPr>
          <w:rFonts w:ascii="Arial" w:hAnsi="Arial" w:cs="Arial"/>
          <w:lang w:val="x-none"/>
        </w:rPr>
        <w:t>této smlouvy</w:t>
      </w:r>
      <w:r w:rsidRPr="005B10F4">
        <w:rPr>
          <w:rFonts w:ascii="Arial" w:hAnsi="Arial" w:cs="Arial"/>
          <w:i/>
          <w:lang w:val="x-none"/>
        </w:rPr>
        <w:t>.</w:t>
      </w:r>
      <w:bookmarkEnd w:id="38"/>
      <w:r w:rsidRPr="005B10F4">
        <w:rPr>
          <w:rFonts w:ascii="Arial" w:hAnsi="Arial" w:cs="Arial"/>
          <w:i/>
        </w:rPr>
        <w:t xml:space="preserve"> </w:t>
      </w:r>
    </w:p>
    <w:p w14:paraId="6D2C2B25" w14:textId="77777777" w:rsidR="00502776" w:rsidRPr="00594BBC" w:rsidRDefault="00502776" w:rsidP="00EF6D19">
      <w:pPr>
        <w:pStyle w:val="Odstavecseseznamem"/>
        <w:numPr>
          <w:ilvl w:val="0"/>
          <w:numId w:val="31"/>
        </w:numPr>
        <w:jc w:val="both"/>
        <w:rPr>
          <w:rFonts w:ascii="Arial" w:hAnsi="Arial" w:cs="Arial"/>
          <w:lang w:val="x-none"/>
        </w:rPr>
      </w:pPr>
      <w:bookmarkStart w:id="39" w:name="_Ref376379668"/>
      <w:r w:rsidRPr="005B10F4">
        <w:rPr>
          <w:rFonts w:ascii="Arial" w:hAnsi="Arial" w:cs="Arial"/>
          <w:lang w:val="x-none"/>
        </w:rPr>
        <w:t>Zhotovitel se zavazuje uhradit smluvní pokutu ve výši 0,05 % z celkové ceny díla bez DPH</w:t>
      </w:r>
      <w:r w:rsidRPr="005B10F4" w:rsidDel="00275DB5">
        <w:rPr>
          <w:rFonts w:ascii="Arial" w:hAnsi="Arial" w:cs="Arial"/>
          <w:lang w:val="x-none"/>
        </w:rPr>
        <w:t xml:space="preserve"> </w:t>
      </w:r>
      <w:r w:rsidRPr="005B10F4">
        <w:rPr>
          <w:rFonts w:ascii="Arial" w:hAnsi="Arial" w:cs="Arial"/>
          <w:lang w:val="x-none"/>
        </w:rPr>
        <w:t>za každý i započatý</w:t>
      </w:r>
      <w:r w:rsidRPr="00594BBC">
        <w:rPr>
          <w:rFonts w:ascii="Arial" w:hAnsi="Arial" w:cs="Arial"/>
          <w:lang w:val="x-none"/>
        </w:rPr>
        <w:t xml:space="preserve"> </w:t>
      </w:r>
      <w:r w:rsidRPr="00594BBC">
        <w:rPr>
          <w:rFonts w:ascii="Arial" w:hAnsi="Arial" w:cs="Arial"/>
        </w:rPr>
        <w:t xml:space="preserve">kalendářní </w:t>
      </w:r>
      <w:r w:rsidRPr="00594BBC">
        <w:rPr>
          <w:rFonts w:ascii="Arial" w:hAnsi="Arial" w:cs="Arial"/>
          <w:lang w:val="x-none"/>
        </w:rPr>
        <w:t>den prodlení s předáním dokončeného díla dle této smlouvy.</w:t>
      </w:r>
      <w:bookmarkEnd w:id="39"/>
      <w:r w:rsidRPr="00594BBC">
        <w:rPr>
          <w:rFonts w:ascii="Arial" w:hAnsi="Arial" w:cs="Arial"/>
          <w:lang w:val="x-none"/>
        </w:rPr>
        <w:t xml:space="preserve"> </w:t>
      </w:r>
    </w:p>
    <w:p w14:paraId="5280107E"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V případě, kdy předávané dílo bude obsahovat vady a nedodělky, se zhotovitel zavazuje uhradit smluvní pokutu ve výši 0,05 % z celkové ceny díla bez DPH za každý i započatý</w:t>
      </w:r>
      <w:r w:rsidRPr="00594BBC">
        <w:rPr>
          <w:rFonts w:ascii="Arial" w:hAnsi="Arial" w:cs="Arial"/>
        </w:rPr>
        <w:t xml:space="preserve"> kalendářní</w:t>
      </w:r>
      <w:r w:rsidRPr="00594BBC">
        <w:rPr>
          <w:rFonts w:ascii="Arial" w:hAnsi="Arial" w:cs="Arial"/>
          <w:lang w:val="x-none"/>
        </w:rPr>
        <w:t xml:space="preserve"> den prodlení se sjednaným termínem odstranění vad a nedodělků. </w:t>
      </w:r>
    </w:p>
    <w:p w14:paraId="16059AE7" w14:textId="25773540"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Pokud zhotovitel neodstraní </w:t>
      </w:r>
      <w:r w:rsidRPr="00594BBC">
        <w:rPr>
          <w:rFonts w:ascii="Arial" w:hAnsi="Arial" w:cs="Arial"/>
        </w:rPr>
        <w:t xml:space="preserve"> objednatelem uplatněnou </w:t>
      </w:r>
      <w:r w:rsidRPr="00594BBC">
        <w:rPr>
          <w:rFonts w:ascii="Arial" w:hAnsi="Arial" w:cs="Arial"/>
          <w:lang w:val="x-none"/>
        </w:rPr>
        <w:t xml:space="preserve"> vadu díla ve sjednaném termínu, je povinen </w:t>
      </w:r>
      <w:r w:rsidR="00041866">
        <w:rPr>
          <w:rFonts w:ascii="Arial" w:hAnsi="Arial" w:cs="Arial"/>
        </w:rPr>
        <w:t>uhradit</w:t>
      </w:r>
      <w:r w:rsidRPr="00594BBC">
        <w:rPr>
          <w:rFonts w:ascii="Arial" w:hAnsi="Arial" w:cs="Arial"/>
          <w:lang w:val="x-none"/>
        </w:rPr>
        <w:t xml:space="preserve"> objednateli smluvní pokutu ve výši 0,05 % z celkové ceny díla bez DPH, za každou </w:t>
      </w:r>
      <w:r w:rsidRPr="00594BBC">
        <w:rPr>
          <w:rFonts w:ascii="Arial" w:hAnsi="Arial" w:cs="Arial"/>
        </w:rPr>
        <w:t xml:space="preserve">uplatněnou </w:t>
      </w:r>
      <w:r w:rsidRPr="00594BBC">
        <w:rPr>
          <w:rFonts w:ascii="Arial" w:hAnsi="Arial" w:cs="Arial"/>
          <w:lang w:val="x-none"/>
        </w:rPr>
        <w:t xml:space="preserve"> vadu.</w:t>
      </w:r>
    </w:p>
    <w:p w14:paraId="538175D6" w14:textId="5FF317D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Za porušení povinnosti mlčenlivosti dle této smlouvy je zhotovitel povinen</w:t>
      </w:r>
      <w:r w:rsidR="00FC7304">
        <w:rPr>
          <w:rFonts w:ascii="Arial" w:hAnsi="Arial" w:cs="Arial"/>
        </w:rPr>
        <w:t xml:space="preserve"> </w:t>
      </w:r>
      <w:r w:rsidR="00041866">
        <w:rPr>
          <w:rFonts w:ascii="Arial" w:hAnsi="Arial" w:cs="Arial"/>
        </w:rPr>
        <w:t>uhradi</w:t>
      </w:r>
      <w:r w:rsidRPr="00594BBC">
        <w:rPr>
          <w:rFonts w:ascii="Arial" w:hAnsi="Arial" w:cs="Arial"/>
          <w:lang w:val="x-none"/>
        </w:rPr>
        <w:t>t objednateli smluvní pokutu ve výši 100.000,- Kč, a to za každý jednotlivý případ porušení povinnosti.</w:t>
      </w:r>
    </w:p>
    <w:p w14:paraId="2892871C" w14:textId="465088FD" w:rsidR="00502776" w:rsidRDefault="00502776" w:rsidP="00EF6D19">
      <w:pPr>
        <w:pStyle w:val="Odstavecseseznamem"/>
        <w:numPr>
          <w:ilvl w:val="0"/>
          <w:numId w:val="31"/>
        </w:numPr>
        <w:jc w:val="both"/>
        <w:rPr>
          <w:rFonts w:ascii="Arial" w:hAnsi="Arial" w:cs="Arial"/>
        </w:rPr>
      </w:pPr>
      <w:r w:rsidRPr="00594BBC">
        <w:rPr>
          <w:rFonts w:ascii="Arial" w:hAnsi="Arial" w:cs="Arial"/>
        </w:rPr>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smluvní pokutu ve výši</w:t>
      </w:r>
      <w:r w:rsidR="000735AF" w:rsidRPr="00594BBC">
        <w:rPr>
          <w:rFonts w:ascii="Arial" w:hAnsi="Arial" w:cs="Arial"/>
        </w:rPr>
        <w:t xml:space="preserve"> 0,03</w:t>
      </w:r>
      <w:r w:rsidR="00BF3698">
        <w:rPr>
          <w:rFonts w:ascii="Arial" w:hAnsi="Arial" w:cs="Arial"/>
        </w:rPr>
        <w:t xml:space="preserve"> </w:t>
      </w:r>
      <w:r w:rsidR="000735AF" w:rsidRPr="00594BBC">
        <w:rPr>
          <w:rFonts w:ascii="Arial" w:hAnsi="Arial" w:cs="Arial"/>
        </w:rPr>
        <w:t>% z celkové ceny díla bez DPH</w:t>
      </w:r>
      <w:r w:rsidRPr="00594BBC">
        <w:rPr>
          <w:rFonts w:ascii="Arial" w:hAnsi="Arial" w:cs="Arial"/>
        </w:rPr>
        <w:t xml:space="preserve"> za každý i započatý den prodlení</w:t>
      </w:r>
    </w:p>
    <w:p w14:paraId="22796EA6" w14:textId="77777777"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Pokud zhotovitel poruší povinnosti vyplývající z ustanovení čl. VII bod 1, je povinen uhradit objednateli smluvní pokutu ve výši 1000Kč za každé jednotlivé porušení povinností.</w:t>
      </w:r>
    </w:p>
    <w:p w14:paraId="27969360" w14:textId="77777777"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Pokud zhotovitel poruší povinnosti vyplývající z ustanovení čl. VII bod 11, je povinen uhradit objednateli smluvní pokutu ve výši 1000Kč za každé jednotlivé porušení povinností.</w:t>
      </w:r>
    </w:p>
    <w:p w14:paraId="56A07EC6" w14:textId="710A87ED"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18</w:t>
      </w:r>
      <w:r w:rsidRPr="00BF3698">
        <w:rPr>
          <w:rFonts w:ascii="Arial" w:hAnsi="Arial" w:cs="Arial"/>
        </w:rPr>
        <w:t>, je povinen uhradit objednateli smluvní pokutu ve výši 1000Kč za každé jednotlivé porušení povinností.</w:t>
      </w:r>
    </w:p>
    <w:p w14:paraId="662C54E8" w14:textId="77777777"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Pokud zhotovitel poruší povinnosti vyplývající z ustanovení čl. VII bod 2, je povinen uhradit objednateli smluvní pokutu ve výši 5000Kč za každé jednotlivé porušení povinností.</w:t>
      </w:r>
    </w:p>
    <w:p w14:paraId="3115F236" w14:textId="6AE6E0B1"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17,</w:t>
      </w:r>
      <w:r w:rsidRPr="00BF3698">
        <w:rPr>
          <w:rFonts w:ascii="Arial" w:hAnsi="Arial" w:cs="Arial"/>
        </w:rPr>
        <w:t xml:space="preserve"> je povinen uhradit objednateli smluvní pokutu ve výši 5000Kč za každé jednotlivé porušení povinností.</w:t>
      </w:r>
    </w:p>
    <w:p w14:paraId="31F9D730" w14:textId="3646D5A5"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 vyplývající z ustanovení čl. VII bod </w:t>
      </w:r>
      <w:r w:rsidR="008B2143" w:rsidRPr="00BF3698">
        <w:rPr>
          <w:rFonts w:ascii="Arial" w:hAnsi="Arial" w:cs="Arial"/>
        </w:rPr>
        <w:t>19</w:t>
      </w:r>
      <w:r w:rsidRPr="00BF3698">
        <w:rPr>
          <w:rFonts w:ascii="Arial" w:hAnsi="Arial" w:cs="Arial"/>
        </w:rPr>
        <w:t>, je povinen uhradit objednateli smluvní pokutu ve výši 5000Kč za každé jednotlivé porušení povinnosti.</w:t>
      </w:r>
    </w:p>
    <w:p w14:paraId="693090EE" w14:textId="6ACBB9FB" w:rsidR="00FB5AD6" w:rsidRPr="00BF3698" w:rsidRDefault="00FB5AD6" w:rsidP="002903FB">
      <w:pPr>
        <w:pStyle w:val="Odstavecseseznamem"/>
        <w:numPr>
          <w:ilvl w:val="0"/>
          <w:numId w:val="31"/>
        </w:numPr>
        <w:jc w:val="both"/>
        <w:rPr>
          <w:rFonts w:ascii="Arial" w:hAnsi="Arial" w:cs="Arial"/>
        </w:rPr>
      </w:pPr>
      <w:r w:rsidRPr="00BF3698">
        <w:rPr>
          <w:rFonts w:ascii="Arial" w:hAnsi="Arial" w:cs="Arial"/>
        </w:rPr>
        <w:t>Pokud zhotovitel nevyzve objednatele ke kontrole a prověření prací dle čl.</w:t>
      </w:r>
      <w:r w:rsidR="00041866" w:rsidRPr="00BF3698">
        <w:rPr>
          <w:rFonts w:ascii="Arial" w:hAnsi="Arial" w:cs="Arial"/>
        </w:rPr>
        <w:t xml:space="preserve"> </w:t>
      </w:r>
      <w:r w:rsidRPr="00BF3698">
        <w:rPr>
          <w:rFonts w:ascii="Arial" w:hAnsi="Arial" w:cs="Arial"/>
        </w:rPr>
        <w:t xml:space="preserve">IX bod 11, je povinen </w:t>
      </w:r>
      <w:r w:rsidR="00041866" w:rsidRPr="00BF3698">
        <w:rPr>
          <w:rFonts w:ascii="Arial" w:hAnsi="Arial" w:cs="Arial"/>
        </w:rPr>
        <w:t>uhradit</w:t>
      </w:r>
      <w:r w:rsidRPr="00BF3698">
        <w:rPr>
          <w:rFonts w:ascii="Arial" w:hAnsi="Arial" w:cs="Arial"/>
        </w:rPr>
        <w:t xml:space="preserve"> objednateli smluvní pokutu ve výši 5000Kč, a to za každé jednotlivé porušení povinností</w:t>
      </w:r>
      <w:r w:rsidR="00041866" w:rsidRPr="00BF3698">
        <w:rPr>
          <w:rFonts w:ascii="Arial" w:hAnsi="Arial" w:cs="Arial"/>
        </w:rPr>
        <w:t>.</w:t>
      </w:r>
    </w:p>
    <w:p w14:paraId="76AABE94" w14:textId="2A7D1A54" w:rsidR="00904A22" w:rsidRPr="0063544D" w:rsidRDefault="00904A22" w:rsidP="00904A22">
      <w:pPr>
        <w:pStyle w:val="Odstavecseseznamem"/>
        <w:numPr>
          <w:ilvl w:val="0"/>
          <w:numId w:val="31"/>
        </w:numPr>
        <w:jc w:val="both"/>
        <w:rPr>
          <w:rFonts w:ascii="Arial" w:hAnsi="Arial" w:cs="Arial"/>
        </w:rPr>
      </w:pPr>
      <w:r w:rsidRPr="0063544D">
        <w:rPr>
          <w:rFonts w:ascii="Arial" w:hAnsi="Arial" w:cs="Arial"/>
        </w:rPr>
        <w:t>V případech nedodržení povinností zhotovitele, vyplývajících z ustanovení v čl.IV, odst.5, čl.VI odst.2, čl.VIII, odst.4, čl.IX, odst.20, čl.XIII, odst.5 této smlouvy, se sjednává smluvní pokuta ve výši 0,2</w:t>
      </w:r>
      <w:r w:rsidR="00BF3698">
        <w:rPr>
          <w:rFonts w:ascii="Arial" w:hAnsi="Arial" w:cs="Arial"/>
        </w:rPr>
        <w:t xml:space="preserve"> </w:t>
      </w:r>
      <w:r w:rsidRPr="0063544D">
        <w:rPr>
          <w:rFonts w:ascii="Arial" w:hAnsi="Arial" w:cs="Arial"/>
        </w:rPr>
        <w:t>%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p w14:paraId="347F3C28" w14:textId="04E4895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Všechny výše uvedené smlu</w:t>
      </w:r>
      <w:r w:rsidR="0086088C" w:rsidRPr="00594BBC">
        <w:rPr>
          <w:rFonts w:ascii="Arial" w:hAnsi="Arial" w:cs="Arial"/>
          <w:lang w:val="x-none"/>
        </w:rPr>
        <w:t xml:space="preserve">vní pokuty jsou splatné do </w:t>
      </w:r>
      <w:r w:rsidR="0086088C" w:rsidRPr="00594BBC">
        <w:rPr>
          <w:rFonts w:ascii="Arial" w:hAnsi="Arial" w:cs="Arial"/>
        </w:rPr>
        <w:t>10</w:t>
      </w:r>
      <w:r w:rsidRPr="00594BBC">
        <w:rPr>
          <w:rFonts w:ascii="Arial" w:hAnsi="Arial" w:cs="Arial"/>
          <w:lang w:val="x-none"/>
        </w:rPr>
        <w:t xml:space="preserve"> kalendářních dnů od doručení jejího vyúčtování zhotoviteli. Smluvní pokuty lze uložit opakovaně za každý jednotlivý případ</w:t>
      </w:r>
      <w:r w:rsidRPr="00594BBC">
        <w:rPr>
          <w:rFonts w:ascii="Arial" w:hAnsi="Arial" w:cs="Arial"/>
        </w:rPr>
        <w:t xml:space="preserve"> </w:t>
      </w:r>
      <w:r w:rsidRPr="00594BB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1033AA4B" w14:textId="4EBAD285" w:rsidR="00502776"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Žádná ze smluvních stran nemá povinnost nahradit škodu způsobenou porušením svých povinností vy</w:t>
      </w:r>
      <w:r w:rsidR="0086088C" w:rsidRPr="00594BBC">
        <w:rPr>
          <w:rFonts w:ascii="Arial" w:hAnsi="Arial" w:cs="Arial"/>
          <w:lang w:val="x-none"/>
        </w:rPr>
        <w:t xml:space="preserve">plývajících z této </w:t>
      </w:r>
      <w:r w:rsidR="0086088C" w:rsidRPr="00594BBC">
        <w:rPr>
          <w:rFonts w:ascii="Arial" w:hAnsi="Arial" w:cs="Arial"/>
        </w:rPr>
        <w:t>s</w:t>
      </w:r>
      <w:r w:rsidRPr="00594BBC">
        <w:rPr>
          <w:rFonts w:ascii="Arial" w:hAnsi="Arial" w:cs="Arial"/>
          <w:lang w:val="x-none"/>
        </w:rPr>
        <w:t>mlouvy a není v prodlení, bránila-li jí v jejich splnění některá z překážek vylučujících povinnost k náhradě škody ve smyslu § 2913 odst. 2 občanského zákoníku.</w:t>
      </w:r>
    </w:p>
    <w:p w14:paraId="702B08DD" w14:textId="77777777" w:rsidR="003B0FCA" w:rsidRPr="00594BBC" w:rsidRDefault="003B0FCA" w:rsidP="003B0FCA">
      <w:pPr>
        <w:pStyle w:val="Odstavecseseznamem"/>
        <w:jc w:val="both"/>
        <w:rPr>
          <w:rFonts w:ascii="Arial" w:hAnsi="Arial" w:cs="Arial"/>
          <w:lang w:val="x-none"/>
        </w:rPr>
      </w:pPr>
    </w:p>
    <w:p w14:paraId="34566BD4" w14:textId="6D7C2596" w:rsidR="005B4750" w:rsidRPr="00594BBC" w:rsidRDefault="003D21B7" w:rsidP="00111A65">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7777777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110124D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straně.</w:t>
      </w:r>
      <w:r w:rsidR="00CA3CCF">
        <w:rPr>
          <w:rFonts w:ascii="Arial" w:hAnsi="Arial" w:cs="Arial"/>
        </w:rPr>
        <w:t xml:space="preserve"> </w:t>
      </w:r>
      <w:r w:rsidRPr="00594BBC">
        <w:rPr>
          <w:rFonts w:ascii="Arial" w:hAnsi="Arial" w:cs="Arial"/>
          <w:lang w:val="x-none"/>
        </w:rPr>
        <w:t xml:space="preserve">Odstoupení od </w:t>
      </w:r>
      <w:r w:rsidR="0086088C" w:rsidRPr="00594BBC">
        <w:rPr>
          <w:rFonts w:ascii="Arial" w:hAnsi="Arial" w:cs="Arial"/>
        </w:rPr>
        <w:t xml:space="preserve">této </w:t>
      </w:r>
      <w:r w:rsidRPr="00594BBC">
        <w:rPr>
          <w:rFonts w:ascii="Arial" w:hAnsi="Arial" w:cs="Arial"/>
          <w:lang w:val="x-none"/>
        </w:rPr>
        <w:t xml:space="preserve">smlouvy může být učiněno </w:t>
      </w:r>
      <w:r w:rsidR="00AA45F3" w:rsidRPr="00594BBC">
        <w:rPr>
          <w:rFonts w:ascii="Arial" w:hAnsi="Arial" w:cs="Arial"/>
          <w:lang w:val="x-none"/>
        </w:rPr>
        <w:br/>
      </w:r>
      <w:r w:rsidRPr="00594BBC">
        <w:rPr>
          <w:rFonts w:ascii="Arial" w:hAnsi="Arial" w:cs="Arial"/>
          <w:lang w:val="x-none"/>
        </w:rPr>
        <w:t>i prostřednictvím datové schránky podle zákona č. 300/2008 Sb., o elektronických úkonech a autorizované konverzi dokumentů, ve znění pozdějších předpisů.</w:t>
      </w:r>
    </w:p>
    <w:p w14:paraId="5F0A234F" w14:textId="79803B4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AA45F3" w:rsidRPr="00594BBC">
        <w:rPr>
          <w:rFonts w:ascii="Arial" w:hAnsi="Arial" w:cs="Arial"/>
          <w:lang w:val="x-none"/>
        </w:rPr>
        <w:br/>
      </w:r>
      <w:r w:rsidRPr="00594BBC">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AA45F3" w:rsidRPr="00594BBC">
        <w:rPr>
          <w:rFonts w:ascii="Arial" w:hAnsi="Arial" w:cs="Arial"/>
          <w:lang w:val="x-none"/>
        </w:rPr>
        <w:br/>
      </w:r>
      <w:r w:rsidRPr="00594BBC">
        <w:rPr>
          <w:rFonts w:ascii="Arial" w:hAnsi="Arial" w:cs="Arial"/>
          <w:lang w:val="x-none"/>
        </w:rPr>
        <w:t xml:space="preserve">a převzetí bude pořízen oběma stranami zápis s náležitostmi protokolu o předání </w:t>
      </w:r>
      <w:r w:rsidR="00AA45F3" w:rsidRPr="00594BBC">
        <w:rPr>
          <w:rFonts w:ascii="Arial" w:hAnsi="Arial" w:cs="Arial"/>
          <w:lang w:val="x-none"/>
        </w:rPr>
        <w:br/>
      </w:r>
      <w:r w:rsidRPr="00594BBC">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2F9788D" w14:textId="3DFFEA3D" w:rsidR="00943F4A" w:rsidRPr="003B0FCA" w:rsidRDefault="0086088C" w:rsidP="00943F4A">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1DCA0BFD" w14:textId="77777777" w:rsidR="003B0FCA" w:rsidRPr="00594BBC" w:rsidRDefault="003B0FCA" w:rsidP="003B0FCA">
      <w:pPr>
        <w:pStyle w:val="Odstavecseseznamem"/>
        <w:jc w:val="both"/>
        <w:rPr>
          <w:rFonts w:ascii="Arial" w:hAnsi="Arial" w:cs="Arial"/>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2066A7C9" w14:textId="6B3ABCFA" w:rsidR="00943F4A"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770BB61" w14:textId="77777777" w:rsidR="003B0FCA" w:rsidRPr="00594BBC" w:rsidRDefault="003B0FCA" w:rsidP="003B0FCA">
      <w:pPr>
        <w:pStyle w:val="Odstavecseseznamem"/>
        <w:jc w:val="both"/>
        <w:rPr>
          <w:rFonts w:ascii="Arial" w:hAnsi="Arial" w:cs="Arial"/>
          <w:lang w:val="x-none"/>
        </w:rPr>
      </w:pPr>
    </w:p>
    <w:p w14:paraId="2B9B2D53" w14:textId="77777777" w:rsidR="00943F4A" w:rsidRPr="00594BBC" w:rsidRDefault="0086088C" w:rsidP="00EF6D19">
      <w:pPr>
        <w:jc w:val="center"/>
        <w:rPr>
          <w:rFonts w:ascii="Arial" w:hAnsi="Arial" w:cs="Arial"/>
          <w:b/>
          <w:u w:val="single"/>
          <w:lang w:val="x-none"/>
        </w:rPr>
      </w:pPr>
      <w:bookmarkStart w:id="40"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0"/>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2E44DA83" w14:textId="77777777" w:rsidR="00050E94" w:rsidRPr="00594BBC" w:rsidRDefault="00050E94" w:rsidP="00050E94">
      <w:pPr>
        <w:pStyle w:val="Odstavecseseznamem"/>
        <w:jc w:val="both"/>
        <w:rPr>
          <w:rFonts w:ascii="Arial" w:hAnsi="Arial" w:cs="Arial"/>
          <w:lang w:val="x-none"/>
        </w:rPr>
      </w:pPr>
    </w:p>
    <w:p w14:paraId="227F9E12" w14:textId="77777777"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1"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1"/>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3E09EE66" w14:textId="4AD15C1E" w:rsidR="00661ABF" w:rsidRPr="003B0FCA" w:rsidRDefault="00943F4A" w:rsidP="005B10F4">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provedení díla se </w:t>
      </w:r>
      <w:r w:rsidRPr="00594BBC">
        <w:rPr>
          <w:rFonts w:ascii="Arial" w:hAnsi="Arial" w:cs="Arial"/>
          <w:bCs/>
          <w:highlight w:val="yellow"/>
          <w:lang w:val="en-US"/>
        </w:rPr>
        <w:t>bude/nebude</w:t>
      </w:r>
      <w:r w:rsidRPr="00594BBC">
        <w:rPr>
          <w:rFonts w:ascii="Arial" w:hAnsi="Arial" w:cs="Arial"/>
          <w:bCs/>
          <w:lang w:val="en-US"/>
        </w:rPr>
        <w:t xml:space="preserve"> podílet</w:t>
      </w:r>
      <w:r w:rsidR="00E73632" w:rsidRPr="00594BBC">
        <w:rPr>
          <w:rFonts w:ascii="Arial" w:hAnsi="Arial" w:cs="Arial"/>
          <w:bCs/>
          <w:lang w:val="en-US"/>
        </w:rPr>
        <w:t xml:space="preserve"> pod</w:t>
      </w:r>
      <w:r w:rsidRPr="00594BBC">
        <w:rPr>
          <w:rFonts w:ascii="Arial" w:hAnsi="Arial" w:cs="Arial"/>
          <w:bCs/>
          <w:lang w:val="en-US"/>
        </w:rPr>
        <w:t>zhotovitel z</w:t>
      </w:r>
      <w:r w:rsidR="00E73632" w:rsidRPr="00594BBC">
        <w:rPr>
          <w:rFonts w:ascii="Arial" w:hAnsi="Arial" w:cs="Arial"/>
          <w:bCs/>
          <w:lang w:val="en-US"/>
        </w:rPr>
        <w:t xml:space="preserve">hotovitele. </w:t>
      </w:r>
    </w:p>
    <w:p w14:paraId="5CC7C99B" w14:textId="77777777" w:rsidR="003B0FCA" w:rsidRPr="00594BBC" w:rsidRDefault="003B0FCA" w:rsidP="003B0FCA">
      <w:pPr>
        <w:pStyle w:val="Odstavecseseznamem"/>
        <w:jc w:val="both"/>
        <w:rPr>
          <w:rFonts w:ascii="Arial" w:hAnsi="Arial" w:cs="Arial"/>
          <w:bCs/>
          <w:i/>
          <w:lang w:val="en-US"/>
        </w:rPr>
      </w:pPr>
    </w:p>
    <w:p w14:paraId="1E0B8F01" w14:textId="0505895F" w:rsidR="00661ABF" w:rsidRPr="00F57B31" w:rsidRDefault="00661ABF" w:rsidP="00F57B31">
      <w:pPr>
        <w:jc w:val="center"/>
        <w:rPr>
          <w:rFonts w:ascii="Arial" w:hAnsi="Arial" w:cs="Arial"/>
          <w:b/>
          <w:u w:val="single"/>
        </w:rPr>
      </w:pPr>
      <w:r w:rsidRPr="00594BBC">
        <w:rPr>
          <w:rFonts w:ascii="Arial" w:hAnsi="Arial" w:cs="Arial"/>
          <w:b/>
          <w:u w:val="single"/>
        </w:rPr>
        <w:t xml:space="preserve">Čl. XVII </w:t>
      </w:r>
      <w:r w:rsidR="00F57B31" w:rsidRPr="00F57B31">
        <w:rPr>
          <w:rFonts w:ascii="Arial" w:hAnsi="Arial" w:cs="Arial"/>
          <w:b/>
          <w:u w:val="single"/>
        </w:rPr>
        <w:t>Nepodstatné změny závazku</w:t>
      </w:r>
    </w:p>
    <w:p w14:paraId="6E4F8853"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4DF51E34" w14:textId="2000A1F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737711" w:rsidRPr="00BF3698">
        <w:rPr>
          <w:rFonts w:ascii="Arial" w:hAnsi="Arial" w:cs="Arial"/>
          <w:lang w:val="x-none"/>
        </w:rPr>
        <w:t>vícepr</w:t>
      </w:r>
      <w:r w:rsidR="00737711">
        <w:rPr>
          <w:rFonts w:ascii="Arial" w:hAnsi="Arial" w:cs="Arial"/>
        </w:rPr>
        <w:t>á</w:t>
      </w:r>
      <w:r w:rsidR="00737711"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písemné smlouvy (dodatku ke smlouvě o dílo) uzavřené 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0F209AAE" w:rsidR="00CD6434" w:rsidRPr="00BF3698" w:rsidRDefault="00CD6434" w:rsidP="00CD6434">
      <w:pPr>
        <w:pStyle w:val="Odstavecseseznamem"/>
        <w:numPr>
          <w:ilvl w:val="0"/>
          <w:numId w:val="37"/>
        </w:numPr>
        <w:jc w:val="both"/>
        <w:rPr>
          <w:rFonts w:ascii="Arial" w:hAnsi="Arial" w:cs="Arial"/>
        </w:rPr>
      </w:pPr>
      <w:bookmarkStart w:id="42" w:name="_Hlk13049894"/>
      <w:bookmarkStart w:id="43"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w:t>
      </w:r>
      <w:r w:rsidRPr="004E506E">
        <w:rPr>
          <w:rFonts w:ascii="Arial" w:hAnsi="Arial" w:cs="Arial"/>
          <w:i/>
          <w:iCs/>
        </w:rPr>
        <w:t xml:space="preserve"> </w:t>
      </w:r>
      <w:r w:rsidR="00041831" w:rsidRPr="004E506E">
        <w:rPr>
          <w:rFonts w:ascii="Arial" w:hAnsi="Arial" w:cs="Arial"/>
          <w:i/>
          <w:iCs/>
        </w:rPr>
        <w:t>projektového kontrolního rozpočtu</w:t>
      </w:r>
      <w:r w:rsidR="004867E3" w:rsidRPr="004E506E">
        <w:rPr>
          <w:rFonts w:ascii="Arial" w:hAnsi="Arial" w:cs="Arial"/>
          <w:i/>
          <w:iCs/>
        </w:rPr>
        <w:t xml:space="preserve">, vytvořeného dle </w:t>
      </w:r>
      <w:r w:rsidRPr="00BF3698">
        <w:rPr>
          <w:rFonts w:ascii="Arial" w:hAnsi="Arial" w:cs="Arial"/>
          <w:i/>
          <w:iCs/>
        </w:rPr>
        <w:t>ceníku URS)].</w:t>
      </w:r>
    </w:p>
    <w:p w14:paraId="48FC13FB" w14:textId="39BD209B" w:rsidR="00CD6434" w:rsidRPr="00BF3698" w:rsidRDefault="00CD6434" w:rsidP="00CD6434">
      <w:pPr>
        <w:pStyle w:val="Odstavecseseznamem"/>
        <w:numPr>
          <w:ilvl w:val="0"/>
          <w:numId w:val="37"/>
        </w:numPr>
        <w:jc w:val="both"/>
        <w:rPr>
          <w:rFonts w:ascii="Arial" w:hAnsi="Arial" w:cs="Arial"/>
        </w:rPr>
      </w:pPr>
      <w:bookmarkStart w:id="44" w:name="_Hlk13049910"/>
      <w:bookmarkEnd w:id="42"/>
      <w:r w:rsidRPr="004E506E">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4E506E">
        <w:rPr>
          <w:rFonts w:ascii="Arial" w:hAnsi="Arial" w:cs="Arial"/>
          <w:i/>
          <w:iCs/>
        </w:rPr>
        <w:t xml:space="preserve">[(celková nabídková cena díla dle SoD) / (celková předpokládaná cena díla dle </w:t>
      </w:r>
      <w:r w:rsidR="004867E3" w:rsidRPr="004E506E">
        <w:rPr>
          <w:rFonts w:ascii="Arial" w:hAnsi="Arial" w:cs="Arial"/>
          <w:i/>
          <w:iCs/>
        </w:rPr>
        <w:t xml:space="preserve">projektového kontrolního rozpočtu, vytvořeného dle </w:t>
      </w:r>
      <w:r w:rsidRPr="004E506E">
        <w:rPr>
          <w:rFonts w:ascii="Arial" w:hAnsi="Arial" w:cs="Arial"/>
          <w:i/>
          <w:iCs/>
        </w:rPr>
        <w:t xml:space="preserve">ceníku </w:t>
      </w:r>
      <w:r w:rsidRPr="00BF3698">
        <w:rPr>
          <w:rFonts w:ascii="Arial" w:hAnsi="Arial" w:cs="Arial"/>
          <w:i/>
          <w:iCs/>
        </w:rPr>
        <w:t>URS)].</w:t>
      </w:r>
    </w:p>
    <w:bookmarkEnd w:id="43"/>
    <w:bookmarkEnd w:id="44"/>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11EF18A0" w:rsidR="00FB5AD6"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8"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1C9066BA" w14:textId="77777777" w:rsidR="003B0FCA" w:rsidRPr="00BF3698" w:rsidRDefault="003B0FCA" w:rsidP="003B0FCA">
      <w:pPr>
        <w:pStyle w:val="Odstavecseseznamem"/>
        <w:jc w:val="both"/>
        <w:rPr>
          <w:rFonts w:ascii="Arial" w:hAnsi="Arial" w:cs="Arial"/>
        </w:rPr>
      </w:pPr>
    </w:p>
    <w:p w14:paraId="3FA75B07" w14:textId="260BCEBC" w:rsidR="00943F4A" w:rsidRPr="00594BBC" w:rsidRDefault="00E30146" w:rsidP="00EF6D19">
      <w:pPr>
        <w:jc w:val="center"/>
        <w:rPr>
          <w:rFonts w:ascii="Arial" w:hAnsi="Arial" w:cs="Arial"/>
          <w:b/>
          <w:u w:val="single"/>
          <w:lang w:val="x-none"/>
        </w:rPr>
      </w:pPr>
      <w:r w:rsidRPr="00594BBC">
        <w:rPr>
          <w:rFonts w:ascii="Arial" w:hAnsi="Arial" w:cs="Arial"/>
          <w:b/>
          <w:u w:val="single"/>
        </w:rPr>
        <w:t>Čl. XVII</w:t>
      </w:r>
      <w:r w:rsidR="00661ABF" w:rsidRPr="00594BBC">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2 této smlouvy je 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4CD1AFA3"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Nedílnou součástí smlouvy jsou i údaje touto smlouvou neupravené a obsažené v:</w:t>
      </w:r>
    </w:p>
    <w:p w14:paraId="234BE4FF" w14:textId="77777777" w:rsidR="00943F4A" w:rsidRPr="00594BBC" w:rsidRDefault="00943F4A" w:rsidP="00EF6D19">
      <w:pPr>
        <w:pStyle w:val="Odstavecseseznamem"/>
        <w:numPr>
          <w:ilvl w:val="1"/>
          <w:numId w:val="18"/>
        </w:numPr>
        <w:jc w:val="both"/>
        <w:rPr>
          <w:rFonts w:ascii="Arial" w:hAnsi="Arial" w:cs="Arial"/>
          <w:lang w:val="x-none"/>
        </w:rPr>
      </w:pPr>
      <w:r w:rsidRPr="00594BBC">
        <w:rPr>
          <w:rFonts w:ascii="Arial" w:hAnsi="Arial" w:cs="Arial"/>
        </w:rPr>
        <w:t>z</w:t>
      </w:r>
      <w:r w:rsidRPr="00594BBC">
        <w:rPr>
          <w:rFonts w:ascii="Arial" w:hAnsi="Arial" w:cs="Arial"/>
          <w:lang w:val="x-none"/>
        </w:rPr>
        <w:t>adávací dokumentaci;</w:t>
      </w:r>
    </w:p>
    <w:p w14:paraId="319CC9E1" w14:textId="36C6687C" w:rsidR="00943F4A" w:rsidRPr="00057F5D" w:rsidRDefault="00943F4A" w:rsidP="00EF6D19">
      <w:pPr>
        <w:pStyle w:val="Odstavecseseznamem"/>
        <w:numPr>
          <w:ilvl w:val="1"/>
          <w:numId w:val="18"/>
        </w:numPr>
        <w:jc w:val="both"/>
        <w:rPr>
          <w:rFonts w:ascii="Arial" w:hAnsi="Arial" w:cs="Arial"/>
          <w:lang w:val="x-none"/>
        </w:rPr>
      </w:pPr>
      <w:r w:rsidRPr="00594BBC">
        <w:rPr>
          <w:rFonts w:ascii="Arial" w:hAnsi="Arial" w:cs="Arial"/>
          <w:lang w:val="x-none"/>
        </w:rPr>
        <w:t>nabídce zhotovitele</w:t>
      </w:r>
      <w:r w:rsidR="00057F5D">
        <w:rPr>
          <w:rFonts w:ascii="Arial" w:hAnsi="Arial" w:cs="Arial"/>
        </w:rPr>
        <w: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825720" w:rsidRPr="00FB22EB" w14:paraId="11C4958E" w14:textId="77777777" w:rsidTr="0009556C">
        <w:tc>
          <w:tcPr>
            <w:tcW w:w="4606" w:type="dxa"/>
            <w:shd w:val="clear" w:color="auto" w:fill="auto"/>
          </w:tcPr>
          <w:p w14:paraId="75CB9EF6" w14:textId="77777777" w:rsidR="00825720" w:rsidRPr="00F5793D" w:rsidRDefault="00825720" w:rsidP="0009556C">
            <w:pPr>
              <w:rPr>
                <w:rFonts w:ascii="Arial" w:hAnsi="Arial" w:cs="Arial"/>
              </w:rPr>
            </w:pPr>
            <w:r w:rsidRPr="00F5793D">
              <w:rPr>
                <w:rFonts w:ascii="Arial" w:hAnsi="Arial" w:cs="Arial"/>
              </w:rPr>
              <w:t>V………………….. dne………</w:t>
            </w:r>
          </w:p>
        </w:tc>
        <w:tc>
          <w:tcPr>
            <w:tcW w:w="4606" w:type="dxa"/>
            <w:shd w:val="clear" w:color="auto" w:fill="auto"/>
          </w:tcPr>
          <w:p w14:paraId="1F9E2A2C" w14:textId="77777777" w:rsidR="00825720" w:rsidRPr="00F5793D" w:rsidRDefault="00825720" w:rsidP="0009556C">
            <w:pPr>
              <w:rPr>
                <w:rFonts w:ascii="Arial" w:hAnsi="Arial" w:cs="Arial"/>
              </w:rPr>
            </w:pPr>
            <w:r w:rsidRPr="00F5793D">
              <w:rPr>
                <w:rFonts w:ascii="Arial" w:hAnsi="Arial" w:cs="Arial"/>
              </w:rPr>
              <w:t>V………………….. dne………</w:t>
            </w:r>
          </w:p>
        </w:tc>
      </w:tr>
      <w:tr w:rsidR="00825720" w:rsidRPr="00FB22EB" w14:paraId="41FC04CE" w14:textId="77777777" w:rsidTr="0009556C">
        <w:tc>
          <w:tcPr>
            <w:tcW w:w="4606" w:type="dxa"/>
            <w:shd w:val="clear" w:color="auto" w:fill="auto"/>
          </w:tcPr>
          <w:p w14:paraId="3DAA2B93" w14:textId="77777777" w:rsidR="00825720" w:rsidRPr="00F5793D" w:rsidRDefault="00825720" w:rsidP="0009556C">
            <w:pPr>
              <w:rPr>
                <w:rFonts w:ascii="Arial" w:hAnsi="Arial" w:cs="Arial"/>
              </w:rPr>
            </w:pPr>
          </w:p>
        </w:tc>
        <w:tc>
          <w:tcPr>
            <w:tcW w:w="4606" w:type="dxa"/>
            <w:shd w:val="clear" w:color="auto" w:fill="auto"/>
          </w:tcPr>
          <w:p w14:paraId="445668B7" w14:textId="77777777" w:rsidR="00825720" w:rsidRPr="00F5793D" w:rsidRDefault="00825720" w:rsidP="0009556C">
            <w:pPr>
              <w:rPr>
                <w:rFonts w:ascii="Arial" w:hAnsi="Arial" w:cs="Arial"/>
              </w:rPr>
            </w:pPr>
          </w:p>
        </w:tc>
      </w:tr>
      <w:tr w:rsidR="00825720" w:rsidRPr="00FB22EB" w14:paraId="0E03C99B" w14:textId="77777777" w:rsidTr="0009556C">
        <w:tc>
          <w:tcPr>
            <w:tcW w:w="4606" w:type="dxa"/>
            <w:shd w:val="clear" w:color="auto" w:fill="auto"/>
          </w:tcPr>
          <w:p w14:paraId="7C5121E2" w14:textId="77777777" w:rsidR="00825720" w:rsidRPr="00F5793D" w:rsidRDefault="00825720" w:rsidP="0009556C">
            <w:pPr>
              <w:rPr>
                <w:rFonts w:ascii="Arial" w:hAnsi="Arial" w:cs="Arial"/>
              </w:rPr>
            </w:pPr>
            <w:r w:rsidRPr="00F5793D">
              <w:rPr>
                <w:rFonts w:ascii="Arial" w:hAnsi="Arial" w:cs="Arial"/>
              </w:rPr>
              <w:t>……………………………………</w:t>
            </w:r>
          </w:p>
        </w:tc>
        <w:tc>
          <w:tcPr>
            <w:tcW w:w="4606" w:type="dxa"/>
            <w:shd w:val="clear" w:color="auto" w:fill="auto"/>
          </w:tcPr>
          <w:p w14:paraId="4F8DCD24" w14:textId="77777777" w:rsidR="00825720" w:rsidRPr="00F5793D" w:rsidRDefault="00825720" w:rsidP="0009556C">
            <w:pPr>
              <w:rPr>
                <w:rFonts w:ascii="Arial" w:hAnsi="Arial" w:cs="Arial"/>
              </w:rPr>
            </w:pPr>
            <w:r w:rsidRPr="00F5793D">
              <w:rPr>
                <w:rFonts w:ascii="Arial" w:hAnsi="Arial" w:cs="Arial"/>
              </w:rPr>
              <w:t>……………………………………</w:t>
            </w:r>
          </w:p>
        </w:tc>
      </w:tr>
      <w:tr w:rsidR="00825720" w:rsidRPr="00FB22EB" w14:paraId="3CE96F60" w14:textId="77777777" w:rsidTr="0009556C">
        <w:tc>
          <w:tcPr>
            <w:tcW w:w="4606" w:type="dxa"/>
            <w:shd w:val="clear" w:color="auto" w:fill="auto"/>
          </w:tcPr>
          <w:p w14:paraId="4259E586" w14:textId="77777777" w:rsidR="00825720" w:rsidRDefault="00825720" w:rsidP="0009556C">
            <w:pPr>
              <w:rPr>
                <w:rFonts w:ascii="Arial" w:hAnsi="Arial" w:cs="Arial"/>
                <w:bCs/>
              </w:rPr>
            </w:pPr>
            <w:r w:rsidRPr="00F5793D">
              <w:rPr>
                <w:rFonts w:ascii="Arial" w:hAnsi="Arial" w:cs="Arial"/>
                <w:b/>
              </w:rPr>
              <w:t>Objednatel</w:t>
            </w:r>
          </w:p>
          <w:p w14:paraId="0DC71196" w14:textId="77777777" w:rsidR="00825720" w:rsidRDefault="00825720" w:rsidP="0009556C">
            <w:pPr>
              <w:spacing w:after="0"/>
              <w:rPr>
                <w:rFonts w:ascii="Arial" w:hAnsi="Arial" w:cs="Arial"/>
                <w:bCs/>
              </w:rPr>
            </w:pPr>
            <w:r>
              <w:rPr>
                <w:rFonts w:ascii="Arial" w:hAnsi="Arial" w:cs="Arial"/>
                <w:bCs/>
              </w:rPr>
              <w:t>Ing. Petr Lázňovský</w:t>
            </w:r>
          </w:p>
          <w:p w14:paraId="28FA5B0B" w14:textId="77777777" w:rsidR="00825720" w:rsidRDefault="00825720" w:rsidP="0009556C">
            <w:pPr>
              <w:spacing w:after="0"/>
              <w:rPr>
                <w:rFonts w:ascii="Arial" w:hAnsi="Arial" w:cs="Arial"/>
                <w:bCs/>
              </w:rPr>
            </w:pPr>
            <w:r>
              <w:rPr>
                <w:rFonts w:ascii="Arial" w:hAnsi="Arial" w:cs="Arial"/>
                <w:bCs/>
              </w:rPr>
              <w:t>Ředitel Krajského pozemkového úřadu pro Královéhradecký kraj</w:t>
            </w:r>
          </w:p>
          <w:p w14:paraId="27838DA3" w14:textId="77777777" w:rsidR="00825720" w:rsidRPr="003F483A" w:rsidRDefault="00825720" w:rsidP="0009556C">
            <w:pPr>
              <w:spacing w:after="0"/>
              <w:rPr>
                <w:rFonts w:ascii="Arial" w:hAnsi="Arial" w:cs="Arial"/>
                <w:bCs/>
              </w:rPr>
            </w:pPr>
            <w:r>
              <w:rPr>
                <w:rFonts w:ascii="Arial" w:hAnsi="Arial" w:cs="Arial"/>
                <w:bCs/>
              </w:rPr>
              <w:t>Státní pozemkový úřad</w:t>
            </w:r>
          </w:p>
        </w:tc>
        <w:tc>
          <w:tcPr>
            <w:tcW w:w="4606" w:type="dxa"/>
            <w:shd w:val="clear" w:color="auto" w:fill="auto"/>
          </w:tcPr>
          <w:p w14:paraId="7CDD7B7B" w14:textId="77777777" w:rsidR="00825720" w:rsidRDefault="00825720" w:rsidP="0009556C">
            <w:pPr>
              <w:rPr>
                <w:rFonts w:ascii="Arial" w:hAnsi="Arial" w:cs="Arial"/>
                <w:b/>
              </w:rPr>
            </w:pPr>
            <w:r>
              <w:rPr>
                <w:rFonts w:ascii="Arial" w:hAnsi="Arial" w:cs="Arial"/>
                <w:b/>
              </w:rPr>
              <w:t>Z</w:t>
            </w:r>
            <w:r w:rsidRPr="00F5793D">
              <w:rPr>
                <w:rFonts w:ascii="Arial" w:hAnsi="Arial" w:cs="Arial"/>
                <w:b/>
              </w:rPr>
              <w:t>hotovitel</w:t>
            </w:r>
          </w:p>
          <w:p w14:paraId="57D712A5" w14:textId="77777777" w:rsidR="00825720" w:rsidRPr="003F483A" w:rsidRDefault="00825720" w:rsidP="0009556C">
            <w:pPr>
              <w:spacing w:after="0"/>
              <w:rPr>
                <w:rFonts w:ascii="Arial" w:hAnsi="Arial" w:cs="Arial"/>
                <w:bCs/>
                <w:highlight w:val="yellow"/>
              </w:rPr>
            </w:pPr>
            <w:r w:rsidRPr="003F483A">
              <w:rPr>
                <w:rFonts w:ascii="Arial" w:hAnsi="Arial" w:cs="Arial"/>
                <w:bCs/>
                <w:highlight w:val="yellow"/>
              </w:rPr>
              <w:t>Jméno</w:t>
            </w:r>
          </w:p>
          <w:p w14:paraId="70F3329C" w14:textId="77777777" w:rsidR="00825720" w:rsidRPr="00F5793D" w:rsidRDefault="00825720" w:rsidP="0009556C">
            <w:pPr>
              <w:spacing w:after="0"/>
              <w:rPr>
                <w:rFonts w:ascii="Arial" w:hAnsi="Arial" w:cs="Arial"/>
                <w:b/>
              </w:rPr>
            </w:pPr>
            <w:r w:rsidRPr="003F483A">
              <w:rPr>
                <w:rFonts w:ascii="Arial" w:hAnsi="Arial" w:cs="Arial"/>
                <w:bCs/>
                <w:highlight w:val="yellow"/>
              </w:rPr>
              <w:t>funkce</w:t>
            </w:r>
          </w:p>
        </w:tc>
      </w:tr>
    </w:tbl>
    <w:p w14:paraId="1A15C51D" w14:textId="001A0BFB" w:rsidR="005A3263" w:rsidRDefault="005A3263" w:rsidP="00111A65">
      <w:pPr>
        <w:jc w:val="center"/>
        <w:rPr>
          <w:rFonts w:ascii="Arial" w:hAnsi="Arial" w:cs="Arial"/>
        </w:rPr>
      </w:pPr>
    </w:p>
    <w:p w14:paraId="024A3E81" w14:textId="77777777" w:rsidR="005A3263" w:rsidRDefault="005A3263">
      <w:pPr>
        <w:rPr>
          <w:rFonts w:ascii="Arial" w:hAnsi="Arial" w:cs="Arial"/>
        </w:rPr>
      </w:pPr>
      <w:r>
        <w:rPr>
          <w:rFonts w:ascii="Arial" w:hAnsi="Arial" w:cs="Arial"/>
        </w:rPr>
        <w:br w:type="page"/>
      </w:r>
    </w:p>
    <w:p w14:paraId="754C95AE" w14:textId="77777777" w:rsidR="005A3263" w:rsidRDefault="005A3263" w:rsidP="005A3263">
      <w:pPr>
        <w:spacing w:after="0" w:line="288" w:lineRule="auto"/>
        <w:jc w:val="both"/>
        <w:rPr>
          <w:rFonts w:ascii="Arial" w:hAnsi="Arial" w:cs="Arial"/>
          <w:sz w:val="20"/>
          <w:szCs w:val="20"/>
        </w:rPr>
      </w:pPr>
      <w:r>
        <w:rPr>
          <w:rFonts w:ascii="Arial" w:hAnsi="Arial" w:cs="Arial"/>
          <w:sz w:val="20"/>
          <w:szCs w:val="20"/>
        </w:rPr>
        <w:t>Příloha č. 1. Specifikace díla PEO 10 a LBK 5 v k.ú. Dubenec</w:t>
      </w:r>
    </w:p>
    <w:p w14:paraId="161732FB" w14:textId="77777777" w:rsidR="005A3263" w:rsidRDefault="005A3263" w:rsidP="005A3263">
      <w:pPr>
        <w:spacing w:after="0" w:line="288" w:lineRule="auto"/>
        <w:rPr>
          <w:rFonts w:ascii="Arial" w:hAnsi="Arial" w:cs="Arial"/>
          <w:b/>
          <w:bCs/>
          <w:sz w:val="20"/>
          <w:szCs w:val="20"/>
        </w:rPr>
      </w:pPr>
    </w:p>
    <w:p w14:paraId="130B87B3" w14:textId="77777777" w:rsidR="005A3263" w:rsidRDefault="005A3263" w:rsidP="005A3263">
      <w:pPr>
        <w:spacing w:after="0" w:line="288" w:lineRule="auto"/>
        <w:rPr>
          <w:rFonts w:ascii="Arial" w:hAnsi="Arial" w:cs="Arial"/>
          <w:b/>
          <w:bCs/>
          <w:sz w:val="20"/>
          <w:szCs w:val="20"/>
        </w:rPr>
      </w:pPr>
      <w:r>
        <w:rPr>
          <w:rFonts w:ascii="Arial" w:hAnsi="Arial" w:cs="Arial"/>
          <w:b/>
          <w:bCs/>
          <w:sz w:val="20"/>
          <w:szCs w:val="20"/>
        </w:rPr>
        <w:t>Základní údaje o stavbě</w:t>
      </w:r>
    </w:p>
    <w:p w14:paraId="3C61A090" w14:textId="77777777" w:rsidR="005A3263" w:rsidRDefault="005A3263" w:rsidP="005A3263">
      <w:pPr>
        <w:spacing w:after="0" w:line="288" w:lineRule="auto"/>
        <w:rPr>
          <w:rFonts w:ascii="Arial" w:hAnsi="Arial" w:cs="Arial"/>
          <w:b/>
          <w:bCs/>
          <w:sz w:val="20"/>
          <w:szCs w:val="20"/>
        </w:rPr>
      </w:pPr>
    </w:p>
    <w:p w14:paraId="0859998B" w14:textId="77777777" w:rsidR="005A3263" w:rsidRDefault="005A3263" w:rsidP="005A3263">
      <w:pPr>
        <w:spacing w:after="0" w:line="288" w:lineRule="auto"/>
        <w:rPr>
          <w:rFonts w:ascii="Arial" w:hAnsi="Arial" w:cs="Arial"/>
          <w:b/>
          <w:bCs/>
          <w:sz w:val="20"/>
          <w:szCs w:val="20"/>
        </w:rPr>
      </w:pPr>
      <w:r>
        <w:rPr>
          <w:rFonts w:ascii="Arial" w:hAnsi="Arial" w:cs="Arial"/>
          <w:b/>
          <w:bCs/>
          <w:sz w:val="20"/>
          <w:szCs w:val="20"/>
        </w:rPr>
        <w:t>Poldr PEO 10 a LBK 5 v k. ú. Dubenec</w:t>
      </w:r>
    </w:p>
    <w:p w14:paraId="70642C2E" w14:textId="77777777" w:rsidR="005A3263" w:rsidRPr="00F553CA" w:rsidRDefault="005A3263" w:rsidP="005A3263">
      <w:pPr>
        <w:spacing w:after="0" w:line="288" w:lineRule="auto"/>
        <w:jc w:val="both"/>
        <w:rPr>
          <w:rFonts w:ascii="Arial" w:hAnsi="Arial" w:cs="Arial"/>
          <w:sz w:val="20"/>
          <w:szCs w:val="20"/>
        </w:rPr>
      </w:pPr>
      <w:r>
        <w:rPr>
          <w:rFonts w:ascii="Arial" w:hAnsi="Arial" w:cs="Arial"/>
          <w:sz w:val="20"/>
          <w:szCs w:val="20"/>
        </w:rPr>
        <w:t xml:space="preserve">Stavba zahrnuje výstavbu nového poldru PEO 10 a stavební práce </w:t>
      </w:r>
      <w:r w:rsidRPr="00F94706">
        <w:rPr>
          <w:rFonts w:ascii="Arial" w:hAnsi="Arial" w:cs="Arial"/>
          <w:sz w:val="20"/>
          <w:szCs w:val="20"/>
        </w:rPr>
        <w:t>pro realizaci navazujícího lokálního biokoridoru LBK 5. Výsadby LKB 5 jsou předmětem samostatné smlouvy včetně následné péče po dobu</w:t>
      </w:r>
      <w:r>
        <w:rPr>
          <w:rFonts w:ascii="Arial" w:hAnsi="Arial" w:cs="Arial"/>
          <w:sz w:val="20"/>
          <w:szCs w:val="20"/>
        </w:rPr>
        <w:t xml:space="preserve"> tří let.</w:t>
      </w:r>
    </w:p>
    <w:p w14:paraId="4DFFD3E0" w14:textId="77777777" w:rsidR="005A3263" w:rsidRDefault="005A3263" w:rsidP="005A3263">
      <w:pPr>
        <w:spacing w:after="0" w:line="288" w:lineRule="auto"/>
        <w:rPr>
          <w:rFonts w:ascii="Arial" w:hAnsi="Arial" w:cs="Arial"/>
          <w:sz w:val="20"/>
          <w:szCs w:val="20"/>
        </w:rPr>
      </w:pPr>
    </w:p>
    <w:p w14:paraId="6A701941" w14:textId="77777777" w:rsidR="005A3263" w:rsidRPr="00F553CA" w:rsidRDefault="005A3263" w:rsidP="005A3263">
      <w:pPr>
        <w:spacing w:after="0" w:line="288" w:lineRule="auto"/>
        <w:rPr>
          <w:rFonts w:ascii="Arial" w:hAnsi="Arial" w:cs="Arial"/>
          <w:b/>
          <w:bCs/>
          <w:sz w:val="20"/>
          <w:szCs w:val="20"/>
        </w:rPr>
      </w:pPr>
      <w:r w:rsidRPr="00F553CA">
        <w:rPr>
          <w:rFonts w:ascii="Arial" w:hAnsi="Arial" w:cs="Arial"/>
          <w:sz w:val="20"/>
          <w:szCs w:val="20"/>
        </w:rPr>
        <w:t>Členění stavby na stavební objekty:</w:t>
      </w:r>
      <w:r w:rsidRPr="00F553CA">
        <w:rPr>
          <w:rFonts w:ascii="Arial" w:hAnsi="Arial" w:cs="Arial"/>
          <w:b/>
          <w:bCs/>
          <w:sz w:val="20"/>
          <w:szCs w:val="20"/>
        </w:rPr>
        <w:t xml:space="preserve"> </w:t>
      </w:r>
    </w:p>
    <w:p w14:paraId="6985CD7E" w14:textId="77777777" w:rsidR="005A3263" w:rsidRPr="00F553CA" w:rsidRDefault="005A3263" w:rsidP="005A3263">
      <w:pPr>
        <w:spacing w:after="0" w:line="288" w:lineRule="auto"/>
        <w:jc w:val="both"/>
        <w:rPr>
          <w:rFonts w:ascii="Arial" w:hAnsi="Arial" w:cs="Arial"/>
          <w:b/>
          <w:sz w:val="20"/>
          <w:szCs w:val="20"/>
        </w:rPr>
      </w:pPr>
      <w:r w:rsidRPr="00F553CA">
        <w:rPr>
          <w:rFonts w:ascii="Arial" w:hAnsi="Arial" w:cs="Arial"/>
          <w:b/>
          <w:sz w:val="20"/>
          <w:szCs w:val="20"/>
        </w:rPr>
        <w:t>SO 01</w:t>
      </w:r>
      <w:r w:rsidRPr="00F553CA">
        <w:rPr>
          <w:rFonts w:ascii="Arial" w:hAnsi="Arial" w:cs="Arial"/>
          <w:b/>
          <w:sz w:val="20"/>
          <w:szCs w:val="20"/>
        </w:rPr>
        <w:tab/>
      </w:r>
      <w:r w:rsidRPr="00F553CA">
        <w:rPr>
          <w:rFonts w:ascii="Arial" w:hAnsi="Arial" w:cs="Arial"/>
          <w:b/>
          <w:sz w:val="20"/>
          <w:szCs w:val="20"/>
        </w:rPr>
        <w:tab/>
        <w:t>Poldr PEO 10</w:t>
      </w:r>
    </w:p>
    <w:p w14:paraId="4D2956C7" w14:textId="77777777" w:rsidR="005A3263" w:rsidRPr="00F553CA" w:rsidRDefault="005A3263" w:rsidP="005A3263">
      <w:pPr>
        <w:spacing w:after="0" w:line="288" w:lineRule="auto"/>
        <w:jc w:val="both"/>
        <w:rPr>
          <w:rFonts w:ascii="Arial" w:hAnsi="Arial" w:cs="Arial"/>
          <w:sz w:val="20"/>
          <w:szCs w:val="20"/>
        </w:rPr>
      </w:pPr>
      <w:r w:rsidRPr="00F553CA">
        <w:rPr>
          <w:rFonts w:ascii="Arial" w:hAnsi="Arial" w:cs="Arial"/>
          <w:sz w:val="20"/>
          <w:szCs w:val="20"/>
        </w:rPr>
        <w:t>SO 01.1</w:t>
      </w:r>
      <w:r w:rsidRPr="00F553CA">
        <w:rPr>
          <w:rFonts w:ascii="Arial" w:hAnsi="Arial" w:cs="Arial"/>
          <w:sz w:val="20"/>
          <w:szCs w:val="20"/>
        </w:rPr>
        <w:tab/>
        <w:t>Hráz</w:t>
      </w:r>
    </w:p>
    <w:p w14:paraId="45F301BC" w14:textId="77777777" w:rsidR="005A3263" w:rsidRPr="00F553CA" w:rsidRDefault="005A3263" w:rsidP="005A3263">
      <w:pPr>
        <w:spacing w:after="0" w:line="288" w:lineRule="auto"/>
        <w:jc w:val="both"/>
        <w:rPr>
          <w:rFonts w:ascii="Arial" w:hAnsi="Arial" w:cs="Arial"/>
          <w:sz w:val="20"/>
          <w:szCs w:val="20"/>
        </w:rPr>
      </w:pPr>
      <w:r w:rsidRPr="00F553CA">
        <w:rPr>
          <w:rFonts w:ascii="Arial" w:hAnsi="Arial" w:cs="Arial"/>
          <w:sz w:val="20"/>
          <w:szCs w:val="20"/>
        </w:rPr>
        <w:t>SO 01.2</w:t>
      </w:r>
      <w:r w:rsidRPr="00F553CA">
        <w:rPr>
          <w:rFonts w:ascii="Arial" w:hAnsi="Arial" w:cs="Arial"/>
          <w:sz w:val="20"/>
          <w:szCs w:val="20"/>
        </w:rPr>
        <w:tab/>
        <w:t xml:space="preserve">Bezpečnostní přeliv </w:t>
      </w:r>
    </w:p>
    <w:p w14:paraId="1696634A" w14:textId="77777777" w:rsidR="005A3263" w:rsidRPr="00F553CA" w:rsidRDefault="005A3263" w:rsidP="005A3263">
      <w:pPr>
        <w:spacing w:after="0" w:line="288" w:lineRule="auto"/>
        <w:jc w:val="both"/>
        <w:rPr>
          <w:rFonts w:ascii="Arial" w:hAnsi="Arial" w:cs="Arial"/>
          <w:sz w:val="20"/>
          <w:szCs w:val="20"/>
        </w:rPr>
      </w:pPr>
      <w:r w:rsidRPr="00F553CA">
        <w:rPr>
          <w:rFonts w:ascii="Arial" w:hAnsi="Arial" w:cs="Arial"/>
          <w:sz w:val="20"/>
          <w:szCs w:val="20"/>
        </w:rPr>
        <w:t xml:space="preserve">SO 01.3 </w:t>
      </w:r>
      <w:r w:rsidRPr="00F553CA">
        <w:rPr>
          <w:rFonts w:ascii="Arial" w:hAnsi="Arial" w:cs="Arial"/>
          <w:sz w:val="20"/>
          <w:szCs w:val="20"/>
        </w:rPr>
        <w:tab/>
        <w:t>Výpustný objekt</w:t>
      </w:r>
    </w:p>
    <w:p w14:paraId="226BC721" w14:textId="77777777" w:rsidR="005A3263" w:rsidRPr="00F553CA" w:rsidRDefault="005A3263" w:rsidP="005A3263">
      <w:pPr>
        <w:spacing w:after="0" w:line="288" w:lineRule="auto"/>
        <w:jc w:val="both"/>
        <w:rPr>
          <w:rFonts w:ascii="Arial" w:hAnsi="Arial" w:cs="Arial"/>
          <w:sz w:val="20"/>
          <w:szCs w:val="20"/>
        </w:rPr>
      </w:pPr>
      <w:r w:rsidRPr="00F553CA">
        <w:rPr>
          <w:rFonts w:ascii="Arial" w:hAnsi="Arial" w:cs="Arial"/>
          <w:sz w:val="20"/>
          <w:szCs w:val="20"/>
        </w:rPr>
        <w:t>SO 01.4</w:t>
      </w:r>
      <w:r w:rsidRPr="00F553CA">
        <w:rPr>
          <w:rFonts w:ascii="Arial" w:hAnsi="Arial" w:cs="Arial"/>
          <w:sz w:val="20"/>
          <w:szCs w:val="20"/>
        </w:rPr>
        <w:tab/>
        <w:t>Zátopa</w:t>
      </w:r>
    </w:p>
    <w:p w14:paraId="1BC30E23" w14:textId="77777777" w:rsidR="005A3263" w:rsidRPr="00F553CA" w:rsidRDefault="005A3263" w:rsidP="005A3263">
      <w:pPr>
        <w:spacing w:after="0" w:line="288" w:lineRule="auto"/>
        <w:jc w:val="both"/>
        <w:rPr>
          <w:rFonts w:ascii="Arial" w:hAnsi="Arial" w:cs="Arial"/>
          <w:b/>
          <w:sz w:val="20"/>
          <w:szCs w:val="20"/>
        </w:rPr>
      </w:pPr>
    </w:p>
    <w:p w14:paraId="250223B1" w14:textId="77777777" w:rsidR="005A3263" w:rsidRPr="00F553CA" w:rsidRDefault="005A3263" w:rsidP="005A3263">
      <w:pPr>
        <w:spacing w:after="0" w:line="288" w:lineRule="auto"/>
        <w:jc w:val="both"/>
        <w:rPr>
          <w:rFonts w:ascii="Arial" w:hAnsi="Arial" w:cs="Arial"/>
          <w:b/>
          <w:sz w:val="20"/>
          <w:szCs w:val="20"/>
        </w:rPr>
      </w:pPr>
      <w:r w:rsidRPr="00F553CA">
        <w:rPr>
          <w:rFonts w:ascii="Arial" w:hAnsi="Arial" w:cs="Arial"/>
          <w:b/>
          <w:sz w:val="20"/>
          <w:szCs w:val="20"/>
        </w:rPr>
        <w:t>SO 02</w:t>
      </w:r>
      <w:r w:rsidRPr="00F553CA">
        <w:rPr>
          <w:rFonts w:ascii="Arial" w:hAnsi="Arial" w:cs="Arial"/>
          <w:b/>
          <w:sz w:val="20"/>
          <w:szCs w:val="20"/>
        </w:rPr>
        <w:tab/>
      </w:r>
      <w:r w:rsidRPr="00F553CA">
        <w:rPr>
          <w:rFonts w:ascii="Arial" w:hAnsi="Arial" w:cs="Arial"/>
          <w:b/>
          <w:sz w:val="20"/>
          <w:szCs w:val="20"/>
        </w:rPr>
        <w:tab/>
        <w:t>Lokální biokoridor LBK</w:t>
      </w:r>
      <w:r>
        <w:rPr>
          <w:rFonts w:ascii="Arial" w:hAnsi="Arial" w:cs="Arial"/>
          <w:b/>
          <w:sz w:val="20"/>
          <w:szCs w:val="20"/>
        </w:rPr>
        <w:t xml:space="preserve"> </w:t>
      </w:r>
      <w:r w:rsidRPr="00F553CA">
        <w:rPr>
          <w:rFonts w:ascii="Arial" w:hAnsi="Arial" w:cs="Arial"/>
          <w:b/>
          <w:sz w:val="20"/>
          <w:szCs w:val="20"/>
        </w:rPr>
        <w:t>5</w:t>
      </w:r>
    </w:p>
    <w:p w14:paraId="5E200202" w14:textId="77777777" w:rsidR="005A3263" w:rsidRPr="00F553CA" w:rsidRDefault="005A3263" w:rsidP="005A3263">
      <w:pPr>
        <w:spacing w:after="0" w:line="288" w:lineRule="auto"/>
        <w:jc w:val="both"/>
        <w:rPr>
          <w:rFonts w:ascii="Arial" w:hAnsi="Arial" w:cs="Arial"/>
          <w:sz w:val="20"/>
          <w:szCs w:val="20"/>
        </w:rPr>
      </w:pPr>
      <w:r w:rsidRPr="00F553CA">
        <w:rPr>
          <w:rFonts w:ascii="Arial" w:hAnsi="Arial" w:cs="Arial"/>
          <w:sz w:val="20"/>
          <w:szCs w:val="20"/>
        </w:rPr>
        <w:t>SO 02.1</w:t>
      </w:r>
      <w:r w:rsidRPr="00F553CA">
        <w:rPr>
          <w:rFonts w:ascii="Arial" w:hAnsi="Arial" w:cs="Arial"/>
          <w:sz w:val="20"/>
          <w:szCs w:val="20"/>
        </w:rPr>
        <w:tab/>
        <w:t>Hrázka</w:t>
      </w:r>
    </w:p>
    <w:p w14:paraId="0CF9F639" w14:textId="77777777" w:rsidR="005A3263" w:rsidRPr="00F553CA" w:rsidRDefault="005A3263" w:rsidP="005A3263">
      <w:pPr>
        <w:spacing w:after="0" w:line="288" w:lineRule="auto"/>
        <w:jc w:val="both"/>
        <w:rPr>
          <w:rFonts w:ascii="Arial" w:hAnsi="Arial" w:cs="Arial"/>
          <w:sz w:val="20"/>
          <w:szCs w:val="20"/>
        </w:rPr>
      </w:pPr>
      <w:r w:rsidRPr="00F553CA">
        <w:rPr>
          <w:rFonts w:ascii="Arial" w:hAnsi="Arial" w:cs="Arial"/>
          <w:sz w:val="20"/>
          <w:szCs w:val="20"/>
        </w:rPr>
        <w:t>SO 02.2</w:t>
      </w:r>
      <w:r w:rsidRPr="00F553CA">
        <w:rPr>
          <w:rFonts w:ascii="Arial" w:hAnsi="Arial" w:cs="Arial"/>
          <w:sz w:val="20"/>
          <w:szCs w:val="20"/>
        </w:rPr>
        <w:tab/>
        <w:t>Opevněný příkop</w:t>
      </w:r>
    </w:p>
    <w:p w14:paraId="6C67A6F8" w14:textId="77777777" w:rsidR="005A3263" w:rsidRDefault="005A3263" w:rsidP="005A3263">
      <w:pPr>
        <w:spacing w:after="0" w:line="288" w:lineRule="auto"/>
        <w:rPr>
          <w:rFonts w:ascii="Arial" w:hAnsi="Arial" w:cs="Arial"/>
          <w:b/>
          <w:bCs/>
          <w:sz w:val="20"/>
          <w:szCs w:val="20"/>
        </w:rPr>
      </w:pPr>
    </w:p>
    <w:p w14:paraId="5F7D761F" w14:textId="77777777" w:rsidR="005A3263" w:rsidRPr="00E172B6" w:rsidRDefault="005A3263" w:rsidP="005A3263">
      <w:pPr>
        <w:spacing w:after="0" w:line="288" w:lineRule="auto"/>
        <w:rPr>
          <w:rFonts w:ascii="Arial" w:hAnsi="Arial" w:cs="Arial"/>
          <w:b/>
          <w:bCs/>
          <w:sz w:val="20"/>
          <w:szCs w:val="20"/>
        </w:rPr>
      </w:pPr>
      <w:r w:rsidRPr="00E172B6">
        <w:rPr>
          <w:rFonts w:ascii="Arial" w:hAnsi="Arial" w:cs="Arial"/>
          <w:b/>
          <w:bCs/>
          <w:sz w:val="20"/>
          <w:szCs w:val="20"/>
        </w:rPr>
        <w:t>SO 01 Poldr PEO 10</w:t>
      </w:r>
    </w:p>
    <w:p w14:paraId="6B29712E" w14:textId="77777777" w:rsidR="005A3263" w:rsidRPr="00F94706" w:rsidRDefault="005A3263" w:rsidP="005A3263">
      <w:pPr>
        <w:spacing w:after="0" w:line="288" w:lineRule="auto"/>
        <w:jc w:val="both"/>
        <w:rPr>
          <w:rFonts w:ascii="Arial" w:hAnsi="Arial" w:cs="Arial"/>
          <w:sz w:val="20"/>
          <w:szCs w:val="20"/>
        </w:rPr>
      </w:pPr>
      <w:r w:rsidRPr="00E172B6">
        <w:rPr>
          <w:rFonts w:ascii="Arial" w:hAnsi="Arial" w:cs="Arial"/>
          <w:sz w:val="20"/>
          <w:szCs w:val="20"/>
        </w:rPr>
        <w:t>Jedná se o suchou retenční nádrž (poldr) se stálou zvodní. Nádrž je koncipována tak, aby byl zachycen objem (9320 m</w:t>
      </w:r>
      <w:r w:rsidRPr="00E172B6">
        <w:rPr>
          <w:rFonts w:ascii="Arial" w:hAnsi="Arial" w:cs="Arial"/>
          <w:sz w:val="20"/>
          <w:szCs w:val="20"/>
          <w:vertAlign w:val="superscript"/>
        </w:rPr>
        <w:t>3</w:t>
      </w:r>
      <w:r w:rsidRPr="00E172B6">
        <w:rPr>
          <w:rFonts w:ascii="Arial" w:hAnsi="Arial" w:cs="Arial"/>
          <w:sz w:val="20"/>
          <w:szCs w:val="20"/>
        </w:rPr>
        <w:t>) povodňové vlny WP5 (23 300 m</w:t>
      </w:r>
      <w:r w:rsidRPr="00E172B6">
        <w:rPr>
          <w:rFonts w:ascii="Arial" w:hAnsi="Arial" w:cs="Arial"/>
          <w:sz w:val="20"/>
          <w:szCs w:val="20"/>
          <w:vertAlign w:val="superscript"/>
        </w:rPr>
        <w:t>3</w:t>
      </w:r>
      <w:r w:rsidRPr="00E172B6">
        <w:rPr>
          <w:rFonts w:ascii="Arial" w:hAnsi="Arial" w:cs="Arial"/>
          <w:sz w:val="20"/>
          <w:szCs w:val="20"/>
        </w:rPr>
        <w:t>) odpovídající průtoku Q</w:t>
      </w:r>
      <w:r w:rsidRPr="00E172B6">
        <w:rPr>
          <w:rFonts w:ascii="Arial" w:hAnsi="Arial" w:cs="Arial"/>
          <w:sz w:val="20"/>
          <w:szCs w:val="20"/>
          <w:vertAlign w:val="subscript"/>
        </w:rPr>
        <w:t>5</w:t>
      </w:r>
      <w:r w:rsidRPr="00E172B6">
        <w:rPr>
          <w:rFonts w:ascii="Arial" w:hAnsi="Arial" w:cs="Arial"/>
          <w:sz w:val="20"/>
          <w:szCs w:val="20"/>
        </w:rPr>
        <w:t>=1,7 m</w:t>
      </w:r>
      <w:r w:rsidRPr="00E172B6">
        <w:rPr>
          <w:rFonts w:ascii="Arial" w:hAnsi="Arial" w:cs="Arial"/>
          <w:sz w:val="20"/>
          <w:szCs w:val="20"/>
          <w:vertAlign w:val="superscript"/>
        </w:rPr>
        <w:t>3</w:t>
      </w:r>
      <w:r w:rsidRPr="00E172B6">
        <w:rPr>
          <w:rFonts w:ascii="Arial" w:hAnsi="Arial" w:cs="Arial"/>
          <w:sz w:val="20"/>
          <w:szCs w:val="20"/>
        </w:rPr>
        <w:t>/s se současným odtokem do vodoteče za povodní (Q</w:t>
      </w:r>
      <w:r w:rsidRPr="00E172B6">
        <w:rPr>
          <w:rFonts w:ascii="Arial" w:hAnsi="Arial" w:cs="Arial"/>
          <w:sz w:val="20"/>
          <w:szCs w:val="20"/>
          <w:vertAlign w:val="subscript"/>
        </w:rPr>
        <w:t>2</w:t>
      </w:r>
      <w:r w:rsidRPr="00E172B6">
        <w:rPr>
          <w:rFonts w:ascii="Arial" w:hAnsi="Arial" w:cs="Arial"/>
          <w:sz w:val="20"/>
          <w:szCs w:val="20"/>
        </w:rPr>
        <w:t>= 0,928m</w:t>
      </w:r>
      <w:r w:rsidRPr="00E172B6">
        <w:rPr>
          <w:rFonts w:ascii="Arial" w:hAnsi="Arial" w:cs="Arial"/>
          <w:sz w:val="20"/>
          <w:szCs w:val="20"/>
          <w:vertAlign w:val="superscript"/>
        </w:rPr>
        <w:t>3</w:t>
      </w:r>
      <w:r w:rsidRPr="00E172B6">
        <w:rPr>
          <w:rFonts w:ascii="Arial" w:hAnsi="Arial" w:cs="Arial"/>
          <w:sz w:val="20"/>
          <w:szCs w:val="20"/>
        </w:rPr>
        <w:t>/s). Součástí poldru je objekt bezpečnostního přelivu, výpustný objekt navazující na nový propustek s výustí do koryta vodního toku a stálá nevypustitelná zvodeň vytvořená terénní úpravou (prohloubením) dna zátopy</w:t>
      </w:r>
      <w:r w:rsidRPr="00F94706">
        <w:rPr>
          <w:rFonts w:ascii="Arial" w:hAnsi="Arial" w:cs="Arial"/>
          <w:sz w:val="20"/>
          <w:szCs w:val="20"/>
        </w:rPr>
        <w:t xml:space="preserve">. Součástí realizace výpustného objektu a odtokového zatrubnění je sdružená šachta s lapači nečistot a obnova propustku pod stávající polní cestou, kde je následně navržena i rekonstrukce povrchu v místě překopu původní cesty. </w:t>
      </w:r>
    </w:p>
    <w:p w14:paraId="2FE7DD76" w14:textId="77777777" w:rsidR="005A3263" w:rsidRDefault="005A3263" w:rsidP="005A3263">
      <w:pPr>
        <w:spacing w:after="0" w:line="288" w:lineRule="auto"/>
        <w:rPr>
          <w:rFonts w:ascii="Arial" w:hAnsi="Arial" w:cs="Arial"/>
          <w:sz w:val="20"/>
          <w:szCs w:val="20"/>
        </w:rPr>
      </w:pPr>
    </w:p>
    <w:p w14:paraId="6D27B322" w14:textId="77777777" w:rsidR="005A3263" w:rsidRPr="00E172B6" w:rsidRDefault="005A3263" w:rsidP="005A3263">
      <w:pPr>
        <w:spacing w:after="0" w:line="288" w:lineRule="auto"/>
        <w:rPr>
          <w:rFonts w:ascii="Arial" w:hAnsi="Arial" w:cs="Arial"/>
          <w:sz w:val="20"/>
          <w:szCs w:val="20"/>
        </w:rPr>
      </w:pPr>
      <w:r w:rsidRPr="00E172B6">
        <w:rPr>
          <w:rFonts w:ascii="Arial" w:hAnsi="Arial" w:cs="Arial"/>
          <w:sz w:val="20"/>
          <w:szCs w:val="20"/>
        </w:rPr>
        <w:t>Parametry nádrže:</w:t>
      </w:r>
    </w:p>
    <w:p w14:paraId="27101331" w14:textId="77777777" w:rsidR="005A3263" w:rsidRPr="00E172B6" w:rsidRDefault="005A3263" w:rsidP="005A3263">
      <w:pPr>
        <w:spacing w:after="0" w:line="288" w:lineRule="auto"/>
        <w:jc w:val="both"/>
        <w:rPr>
          <w:rFonts w:ascii="Arial" w:hAnsi="Arial" w:cs="Arial"/>
          <w:sz w:val="20"/>
          <w:szCs w:val="20"/>
        </w:rPr>
      </w:pPr>
      <w:r w:rsidRPr="00E172B6">
        <w:rPr>
          <w:rFonts w:ascii="Arial" w:hAnsi="Arial" w:cs="Arial"/>
          <w:sz w:val="20"/>
          <w:szCs w:val="20"/>
        </w:rPr>
        <w:t>Celkový objem nádrže</w:t>
      </w:r>
    </w:p>
    <w:p w14:paraId="2EBD11BF" w14:textId="77777777" w:rsidR="005A3263" w:rsidRPr="00E172B6" w:rsidRDefault="005A3263" w:rsidP="005A3263">
      <w:pPr>
        <w:spacing w:after="0" w:line="288" w:lineRule="auto"/>
        <w:jc w:val="both"/>
        <w:rPr>
          <w:rFonts w:ascii="Arial" w:hAnsi="Arial" w:cs="Arial"/>
          <w:sz w:val="20"/>
          <w:szCs w:val="20"/>
        </w:rPr>
      </w:pPr>
      <w:r w:rsidRPr="00E172B6">
        <w:rPr>
          <w:rFonts w:ascii="Arial" w:hAnsi="Arial" w:cs="Arial"/>
          <w:sz w:val="20"/>
          <w:szCs w:val="20"/>
        </w:rPr>
        <w:t>(objem vody po hladinu maximální)</w:t>
      </w:r>
      <w:r w:rsidRPr="00E172B6">
        <w:rPr>
          <w:rFonts w:ascii="Arial" w:hAnsi="Arial" w:cs="Arial"/>
          <w:sz w:val="20"/>
          <w:szCs w:val="20"/>
        </w:rPr>
        <w:tab/>
      </w:r>
      <w:r w:rsidRPr="00E172B6">
        <w:rPr>
          <w:rFonts w:ascii="Arial" w:hAnsi="Arial" w:cs="Arial"/>
          <w:sz w:val="20"/>
          <w:szCs w:val="20"/>
        </w:rPr>
        <w:tab/>
        <w:t>13 170 m</w:t>
      </w:r>
      <w:r w:rsidRPr="00E172B6">
        <w:rPr>
          <w:rFonts w:ascii="Arial" w:hAnsi="Arial" w:cs="Arial"/>
          <w:sz w:val="20"/>
          <w:szCs w:val="20"/>
          <w:vertAlign w:val="superscript"/>
        </w:rPr>
        <w:t>3</w:t>
      </w:r>
    </w:p>
    <w:p w14:paraId="265EA926" w14:textId="77777777" w:rsidR="005A3263" w:rsidRPr="00E172B6" w:rsidRDefault="005A3263" w:rsidP="005A3263">
      <w:pPr>
        <w:spacing w:after="0" w:line="288" w:lineRule="auto"/>
        <w:jc w:val="both"/>
        <w:rPr>
          <w:rFonts w:ascii="Arial" w:hAnsi="Arial" w:cs="Arial"/>
          <w:sz w:val="20"/>
          <w:szCs w:val="20"/>
        </w:rPr>
      </w:pPr>
      <w:r w:rsidRPr="00E172B6">
        <w:rPr>
          <w:rFonts w:ascii="Arial" w:hAnsi="Arial" w:cs="Arial"/>
          <w:sz w:val="20"/>
          <w:szCs w:val="20"/>
        </w:rPr>
        <w:t>Objem vody po hl. ovladatelného ret. prostoru</w:t>
      </w:r>
      <w:r w:rsidRPr="00E172B6">
        <w:rPr>
          <w:rFonts w:ascii="Arial" w:hAnsi="Arial" w:cs="Arial"/>
          <w:sz w:val="20"/>
          <w:szCs w:val="20"/>
        </w:rPr>
        <w:tab/>
        <w:t>10 390 m</w:t>
      </w:r>
      <w:r w:rsidRPr="00E172B6">
        <w:rPr>
          <w:rFonts w:ascii="Arial" w:hAnsi="Arial" w:cs="Arial"/>
          <w:sz w:val="20"/>
          <w:szCs w:val="20"/>
          <w:vertAlign w:val="superscript"/>
        </w:rPr>
        <w:t>3</w:t>
      </w:r>
    </w:p>
    <w:p w14:paraId="188BEBB4" w14:textId="77777777" w:rsidR="005A3263" w:rsidRPr="00E172B6" w:rsidRDefault="005A3263" w:rsidP="005A3263">
      <w:pPr>
        <w:spacing w:after="0" w:line="288" w:lineRule="auto"/>
        <w:jc w:val="both"/>
        <w:rPr>
          <w:rFonts w:ascii="Arial" w:hAnsi="Arial" w:cs="Arial"/>
          <w:sz w:val="20"/>
          <w:szCs w:val="20"/>
        </w:rPr>
      </w:pPr>
      <w:r w:rsidRPr="00E172B6">
        <w:rPr>
          <w:rFonts w:ascii="Arial" w:hAnsi="Arial" w:cs="Arial"/>
          <w:sz w:val="20"/>
          <w:szCs w:val="20"/>
        </w:rPr>
        <w:t>Prostor stálého nadržení, nevypustitelný</w:t>
      </w:r>
    </w:p>
    <w:p w14:paraId="4ADE0426" w14:textId="77777777" w:rsidR="005A3263" w:rsidRPr="00E172B6" w:rsidRDefault="005A3263" w:rsidP="005A3263">
      <w:pPr>
        <w:spacing w:after="0" w:line="288" w:lineRule="auto"/>
        <w:jc w:val="both"/>
        <w:rPr>
          <w:rFonts w:ascii="Arial" w:hAnsi="Arial" w:cs="Arial"/>
          <w:sz w:val="20"/>
          <w:szCs w:val="20"/>
        </w:rPr>
      </w:pPr>
      <w:r w:rsidRPr="00E172B6">
        <w:rPr>
          <w:rFonts w:ascii="Arial" w:hAnsi="Arial" w:cs="Arial"/>
          <w:sz w:val="20"/>
          <w:szCs w:val="20"/>
        </w:rPr>
        <w:t>(objem vody po hladinu stálého nadržení)</w:t>
      </w:r>
      <w:r w:rsidRPr="00E172B6">
        <w:rPr>
          <w:rFonts w:ascii="Arial" w:hAnsi="Arial" w:cs="Arial"/>
          <w:sz w:val="20"/>
          <w:szCs w:val="20"/>
        </w:rPr>
        <w:tab/>
        <w:t xml:space="preserve"> 1 070 m</w:t>
      </w:r>
      <w:r w:rsidRPr="00E172B6">
        <w:rPr>
          <w:rFonts w:ascii="Arial" w:hAnsi="Arial" w:cs="Arial"/>
          <w:sz w:val="20"/>
          <w:szCs w:val="20"/>
          <w:vertAlign w:val="superscript"/>
        </w:rPr>
        <w:t>3</w:t>
      </w:r>
    </w:p>
    <w:p w14:paraId="425202A4" w14:textId="77777777" w:rsidR="005A3263" w:rsidRPr="00E172B6" w:rsidRDefault="005A3263" w:rsidP="005A3263">
      <w:pPr>
        <w:spacing w:after="0" w:line="288" w:lineRule="auto"/>
        <w:jc w:val="both"/>
        <w:rPr>
          <w:rFonts w:ascii="Arial" w:hAnsi="Arial" w:cs="Arial"/>
          <w:bCs/>
          <w:sz w:val="20"/>
          <w:szCs w:val="20"/>
        </w:rPr>
      </w:pPr>
      <w:r w:rsidRPr="00E172B6">
        <w:rPr>
          <w:rFonts w:ascii="Arial" w:hAnsi="Arial" w:cs="Arial"/>
          <w:bCs/>
          <w:sz w:val="20"/>
          <w:szCs w:val="20"/>
        </w:rPr>
        <w:t>Retenční prostor poldru zajistí transformaci povodně WP5 (Q</w:t>
      </w:r>
      <w:r w:rsidRPr="00E172B6">
        <w:rPr>
          <w:rFonts w:ascii="Arial" w:hAnsi="Arial" w:cs="Arial"/>
          <w:bCs/>
          <w:sz w:val="20"/>
          <w:szCs w:val="20"/>
          <w:vertAlign w:val="subscript"/>
        </w:rPr>
        <w:t xml:space="preserve">5 </w:t>
      </w:r>
      <w:r w:rsidRPr="00E172B6">
        <w:rPr>
          <w:rFonts w:ascii="Arial" w:hAnsi="Arial" w:cs="Arial"/>
          <w:bCs/>
          <w:sz w:val="20"/>
          <w:szCs w:val="20"/>
        </w:rPr>
        <w:t>= 1,7 m</w:t>
      </w:r>
      <w:r w:rsidRPr="00E172B6">
        <w:rPr>
          <w:rFonts w:ascii="Arial" w:hAnsi="Arial" w:cs="Arial"/>
          <w:bCs/>
          <w:sz w:val="20"/>
          <w:szCs w:val="20"/>
          <w:vertAlign w:val="superscript"/>
        </w:rPr>
        <w:t>3</w:t>
      </w:r>
      <w:r w:rsidRPr="00E172B6">
        <w:rPr>
          <w:rFonts w:ascii="Arial" w:hAnsi="Arial" w:cs="Arial"/>
          <w:bCs/>
          <w:sz w:val="20"/>
          <w:szCs w:val="20"/>
        </w:rPr>
        <w:t>/s) na bezeškodný odtok z poldru Q</w:t>
      </w:r>
      <w:r w:rsidRPr="00E172B6">
        <w:rPr>
          <w:rFonts w:ascii="Arial" w:hAnsi="Arial" w:cs="Arial"/>
          <w:bCs/>
          <w:sz w:val="20"/>
          <w:szCs w:val="20"/>
          <w:vertAlign w:val="subscript"/>
        </w:rPr>
        <w:t>2</w:t>
      </w:r>
      <w:r w:rsidRPr="00E172B6">
        <w:rPr>
          <w:rFonts w:ascii="Arial" w:hAnsi="Arial" w:cs="Arial"/>
          <w:bCs/>
          <w:sz w:val="20"/>
          <w:szCs w:val="20"/>
        </w:rPr>
        <w:t>= 0,928 m</w:t>
      </w:r>
      <w:r w:rsidRPr="00E172B6">
        <w:rPr>
          <w:rFonts w:ascii="Arial" w:hAnsi="Arial" w:cs="Arial"/>
          <w:bCs/>
          <w:sz w:val="20"/>
          <w:szCs w:val="20"/>
          <w:vertAlign w:val="superscript"/>
        </w:rPr>
        <w:t>3</w:t>
      </w:r>
      <w:r w:rsidRPr="00E172B6">
        <w:rPr>
          <w:rFonts w:ascii="Arial" w:hAnsi="Arial" w:cs="Arial"/>
          <w:bCs/>
          <w:sz w:val="20"/>
          <w:szCs w:val="20"/>
        </w:rPr>
        <w:t>/s.</w:t>
      </w:r>
    </w:p>
    <w:p w14:paraId="5F3C2970" w14:textId="77777777" w:rsidR="005A3263" w:rsidRDefault="005A3263" w:rsidP="005A3263">
      <w:pPr>
        <w:spacing w:after="0" w:line="288" w:lineRule="auto"/>
        <w:jc w:val="both"/>
        <w:rPr>
          <w:rFonts w:ascii="Arial" w:hAnsi="Arial" w:cs="Arial"/>
          <w:sz w:val="20"/>
          <w:szCs w:val="20"/>
        </w:rPr>
      </w:pPr>
    </w:p>
    <w:p w14:paraId="220EA20E" w14:textId="77777777" w:rsidR="005A3263" w:rsidRPr="00E172B6" w:rsidRDefault="005A3263" w:rsidP="005A3263">
      <w:pPr>
        <w:spacing w:after="0" w:line="288" w:lineRule="auto"/>
        <w:jc w:val="both"/>
        <w:rPr>
          <w:rFonts w:ascii="Arial" w:hAnsi="Arial" w:cs="Arial"/>
          <w:b/>
          <w:bCs/>
          <w:sz w:val="20"/>
          <w:szCs w:val="20"/>
        </w:rPr>
      </w:pPr>
      <w:r w:rsidRPr="00E172B6">
        <w:rPr>
          <w:rFonts w:ascii="Arial" w:hAnsi="Arial" w:cs="Arial"/>
          <w:b/>
          <w:bCs/>
          <w:sz w:val="20"/>
          <w:szCs w:val="20"/>
        </w:rPr>
        <w:t>SO 01.1 Hráz</w:t>
      </w:r>
    </w:p>
    <w:p w14:paraId="266BA9EF" w14:textId="77777777" w:rsidR="005A3263" w:rsidRPr="00E172B6" w:rsidRDefault="005A3263" w:rsidP="005A3263">
      <w:pPr>
        <w:spacing w:after="0" w:line="288" w:lineRule="auto"/>
        <w:jc w:val="both"/>
        <w:rPr>
          <w:rFonts w:ascii="Arial" w:hAnsi="Arial" w:cs="Arial"/>
          <w:sz w:val="20"/>
          <w:szCs w:val="20"/>
        </w:rPr>
      </w:pPr>
      <w:bookmarkStart w:id="45" w:name="_Hlk36802298"/>
      <w:r w:rsidRPr="00E172B6">
        <w:rPr>
          <w:rFonts w:ascii="Arial" w:hAnsi="Arial" w:cs="Arial"/>
          <w:sz w:val="20"/>
          <w:szCs w:val="20"/>
        </w:rPr>
        <w:t>Hráz poldru PEO 10 bude provedena jako zemní homogenní. Maximální výška hráze nade dnem je 2,2</w:t>
      </w:r>
      <w:r>
        <w:rPr>
          <w:rFonts w:ascii="Arial" w:hAnsi="Arial" w:cs="Arial"/>
          <w:sz w:val="20"/>
          <w:szCs w:val="20"/>
        </w:rPr>
        <w:t> </w:t>
      </w:r>
      <w:r w:rsidRPr="00E172B6">
        <w:rPr>
          <w:rFonts w:ascii="Arial" w:hAnsi="Arial" w:cs="Arial"/>
          <w:sz w:val="20"/>
          <w:szCs w:val="20"/>
        </w:rPr>
        <w:t>m. Šířka v koruně bude 3,0 m, nadmořská výška koruny hráze je navržena 373,00 m n.m.. Celková délka hráze bude 206 m. Návodní svah bude upraven do sklonu 1:3,7 a ohumusován v tloušťce 0,15</w:t>
      </w:r>
      <w:r>
        <w:rPr>
          <w:rFonts w:ascii="Arial" w:hAnsi="Arial" w:cs="Arial"/>
          <w:sz w:val="20"/>
          <w:szCs w:val="20"/>
        </w:rPr>
        <w:t> </w:t>
      </w:r>
      <w:r w:rsidRPr="00E172B6">
        <w:rPr>
          <w:rFonts w:ascii="Arial" w:hAnsi="Arial" w:cs="Arial"/>
          <w:sz w:val="20"/>
          <w:szCs w:val="20"/>
        </w:rPr>
        <w:t>m, zpevněn protierozní sítí a oset travním semenem. Ohumusována a oseta travním semenem bude i koruna hráze.</w:t>
      </w:r>
    </w:p>
    <w:p w14:paraId="0B630E2B" w14:textId="77777777" w:rsidR="005A3263" w:rsidRDefault="005A3263" w:rsidP="005A3263">
      <w:pPr>
        <w:spacing w:after="0" w:line="288" w:lineRule="auto"/>
        <w:jc w:val="both"/>
        <w:rPr>
          <w:rFonts w:ascii="Arial" w:hAnsi="Arial" w:cs="Arial"/>
          <w:sz w:val="20"/>
          <w:szCs w:val="20"/>
        </w:rPr>
      </w:pPr>
    </w:p>
    <w:p w14:paraId="72234103" w14:textId="77777777" w:rsidR="005A3263" w:rsidRPr="00E172B6" w:rsidRDefault="005A3263" w:rsidP="005A3263">
      <w:pPr>
        <w:spacing w:after="0" w:line="288" w:lineRule="auto"/>
        <w:jc w:val="both"/>
        <w:rPr>
          <w:rFonts w:ascii="Arial" w:hAnsi="Arial" w:cs="Arial"/>
          <w:b/>
          <w:bCs/>
          <w:sz w:val="20"/>
          <w:szCs w:val="20"/>
        </w:rPr>
      </w:pPr>
      <w:r w:rsidRPr="00E172B6">
        <w:rPr>
          <w:rFonts w:ascii="Arial" w:hAnsi="Arial" w:cs="Arial"/>
          <w:b/>
          <w:bCs/>
          <w:sz w:val="20"/>
          <w:szCs w:val="20"/>
        </w:rPr>
        <w:t>SO 01.2 Bezpečnostní přeliv</w:t>
      </w:r>
    </w:p>
    <w:p w14:paraId="4D821589" w14:textId="77777777" w:rsidR="005A3263" w:rsidRDefault="005A3263" w:rsidP="005A3263">
      <w:pPr>
        <w:spacing w:after="0" w:line="288" w:lineRule="auto"/>
        <w:jc w:val="both"/>
        <w:rPr>
          <w:rFonts w:ascii="Arial" w:hAnsi="Arial" w:cs="Arial"/>
          <w:sz w:val="20"/>
          <w:szCs w:val="20"/>
        </w:rPr>
      </w:pPr>
      <w:r w:rsidRPr="00E172B6">
        <w:rPr>
          <w:rFonts w:ascii="Arial" w:hAnsi="Arial" w:cs="Arial"/>
          <w:b/>
          <w:sz w:val="20"/>
          <w:szCs w:val="20"/>
        </w:rPr>
        <w:t xml:space="preserve"> </w:t>
      </w:r>
      <w:r w:rsidRPr="00E172B6">
        <w:rPr>
          <w:rFonts w:ascii="Arial" w:hAnsi="Arial" w:cs="Arial"/>
          <w:sz w:val="20"/>
          <w:szCs w:val="20"/>
        </w:rPr>
        <w:t>V tělese hráze bude vybudován čelní bezpečnostní přeliv s délkou přelivné hrany 15,0 m, který umožní bezpečné převedení průtoků do velikosti Q</w:t>
      </w:r>
      <w:r w:rsidRPr="00E172B6">
        <w:rPr>
          <w:rFonts w:ascii="Arial" w:hAnsi="Arial" w:cs="Arial"/>
          <w:sz w:val="20"/>
          <w:szCs w:val="20"/>
          <w:vertAlign w:val="subscript"/>
        </w:rPr>
        <w:t>100</w:t>
      </w:r>
      <w:r w:rsidRPr="00E172B6">
        <w:rPr>
          <w:rFonts w:ascii="Arial" w:hAnsi="Arial" w:cs="Arial"/>
          <w:sz w:val="20"/>
          <w:szCs w:val="20"/>
        </w:rPr>
        <w:t xml:space="preserve"> = 6,5 m</w:t>
      </w:r>
      <w:r w:rsidRPr="00E172B6">
        <w:rPr>
          <w:rFonts w:ascii="Arial" w:hAnsi="Arial" w:cs="Arial"/>
          <w:sz w:val="20"/>
          <w:szCs w:val="20"/>
          <w:vertAlign w:val="superscript"/>
        </w:rPr>
        <w:t>3</w:t>
      </w:r>
      <w:r w:rsidRPr="00E172B6">
        <w:rPr>
          <w:rFonts w:ascii="Arial" w:hAnsi="Arial" w:cs="Arial"/>
          <w:sz w:val="20"/>
          <w:szCs w:val="20"/>
        </w:rPr>
        <w:t>.s</w:t>
      </w:r>
      <w:r w:rsidRPr="00E172B6">
        <w:rPr>
          <w:rFonts w:ascii="Arial" w:hAnsi="Arial" w:cs="Arial"/>
          <w:sz w:val="20"/>
          <w:szCs w:val="20"/>
          <w:vertAlign w:val="superscript"/>
        </w:rPr>
        <w:t>-1</w:t>
      </w:r>
      <w:r w:rsidRPr="00E172B6">
        <w:rPr>
          <w:rFonts w:ascii="Arial" w:hAnsi="Arial" w:cs="Arial"/>
          <w:sz w:val="20"/>
          <w:szCs w:val="20"/>
        </w:rPr>
        <w:t>. Přelivná hrana je navržena jako dvojitý práh z vodostavebního betonu C 30/37 šířky 0,5 m založený do hloubky 1,2 m.</w:t>
      </w:r>
    </w:p>
    <w:bookmarkEnd w:id="45"/>
    <w:p w14:paraId="128115F1" w14:textId="77777777" w:rsidR="005A3263" w:rsidRPr="00E172B6" w:rsidRDefault="005A3263" w:rsidP="005A3263">
      <w:pPr>
        <w:spacing w:after="0" w:line="288" w:lineRule="auto"/>
        <w:jc w:val="both"/>
        <w:rPr>
          <w:rFonts w:ascii="Arial" w:hAnsi="Arial" w:cs="Arial"/>
          <w:b/>
          <w:bCs/>
          <w:sz w:val="20"/>
          <w:szCs w:val="20"/>
        </w:rPr>
      </w:pPr>
      <w:r w:rsidRPr="00E172B6">
        <w:rPr>
          <w:rFonts w:ascii="Arial" w:hAnsi="Arial" w:cs="Arial"/>
          <w:b/>
          <w:bCs/>
          <w:sz w:val="20"/>
          <w:szCs w:val="20"/>
        </w:rPr>
        <w:t>SO 01.3 Výpustný objekt</w:t>
      </w:r>
    </w:p>
    <w:p w14:paraId="7D338AF9" w14:textId="77777777" w:rsidR="005A3263" w:rsidRPr="00E172B6" w:rsidRDefault="005A3263" w:rsidP="005A3263">
      <w:pPr>
        <w:pStyle w:val="Zkladntext"/>
        <w:spacing w:line="288" w:lineRule="auto"/>
        <w:rPr>
          <w:rFonts w:ascii="Arial" w:hAnsi="Arial" w:cs="Arial"/>
          <w:sz w:val="20"/>
        </w:rPr>
      </w:pPr>
      <w:r w:rsidRPr="00E172B6">
        <w:rPr>
          <w:rFonts w:ascii="Arial" w:hAnsi="Arial" w:cs="Arial"/>
          <w:sz w:val="20"/>
        </w:rPr>
        <w:t>Objekt je navržen k transformaci Q</w:t>
      </w:r>
      <w:r w:rsidRPr="00E172B6">
        <w:rPr>
          <w:rFonts w:ascii="Arial" w:hAnsi="Arial" w:cs="Arial"/>
          <w:sz w:val="20"/>
          <w:vertAlign w:val="subscript"/>
        </w:rPr>
        <w:t>5</w:t>
      </w:r>
      <w:r w:rsidRPr="00E172B6">
        <w:rPr>
          <w:rFonts w:ascii="Arial" w:hAnsi="Arial" w:cs="Arial"/>
          <w:sz w:val="20"/>
        </w:rPr>
        <w:t xml:space="preserve"> =1,7 m</w:t>
      </w:r>
      <w:r w:rsidRPr="00E172B6">
        <w:rPr>
          <w:rFonts w:ascii="Arial" w:hAnsi="Arial" w:cs="Arial"/>
          <w:sz w:val="20"/>
          <w:vertAlign w:val="superscript"/>
        </w:rPr>
        <w:t>3</w:t>
      </w:r>
      <w:r w:rsidRPr="00E172B6">
        <w:rPr>
          <w:rFonts w:ascii="Arial" w:hAnsi="Arial" w:cs="Arial"/>
          <w:sz w:val="20"/>
        </w:rPr>
        <w:t>/s na Q</w:t>
      </w:r>
      <w:r w:rsidRPr="00E172B6">
        <w:rPr>
          <w:rFonts w:ascii="Arial" w:hAnsi="Arial" w:cs="Arial"/>
          <w:sz w:val="20"/>
          <w:vertAlign w:val="subscript"/>
        </w:rPr>
        <w:t>2</w:t>
      </w:r>
      <w:r w:rsidRPr="00E172B6">
        <w:rPr>
          <w:rFonts w:ascii="Arial" w:hAnsi="Arial" w:cs="Arial"/>
          <w:sz w:val="20"/>
        </w:rPr>
        <w:t xml:space="preserve"> =0,928 m</w:t>
      </w:r>
      <w:r w:rsidRPr="00E172B6">
        <w:rPr>
          <w:rFonts w:ascii="Arial" w:hAnsi="Arial" w:cs="Arial"/>
          <w:sz w:val="20"/>
          <w:vertAlign w:val="superscript"/>
        </w:rPr>
        <w:t>3</w:t>
      </w:r>
      <w:r w:rsidRPr="00E172B6">
        <w:rPr>
          <w:rFonts w:ascii="Arial" w:hAnsi="Arial" w:cs="Arial"/>
          <w:sz w:val="20"/>
        </w:rPr>
        <w:t xml:space="preserve">/s. Výpustný objekt je navržen jako železobetonový monolitický objekt z betonu C30/37. </w:t>
      </w:r>
    </w:p>
    <w:p w14:paraId="3D677D26" w14:textId="77777777" w:rsidR="005A3263" w:rsidRPr="00E172B6" w:rsidRDefault="005A3263" w:rsidP="005A3263">
      <w:pPr>
        <w:spacing w:after="0" w:line="288" w:lineRule="auto"/>
        <w:rPr>
          <w:rFonts w:ascii="Arial" w:hAnsi="Arial" w:cs="Arial"/>
          <w:sz w:val="20"/>
          <w:szCs w:val="20"/>
        </w:rPr>
      </w:pPr>
    </w:p>
    <w:p w14:paraId="4638FD09" w14:textId="77777777" w:rsidR="005A3263" w:rsidRPr="00E172B6" w:rsidRDefault="005A3263" w:rsidP="005A3263">
      <w:pPr>
        <w:spacing w:after="0" w:line="288" w:lineRule="auto"/>
        <w:jc w:val="both"/>
        <w:rPr>
          <w:rFonts w:ascii="Arial" w:hAnsi="Arial" w:cs="Arial"/>
          <w:b/>
          <w:bCs/>
          <w:sz w:val="20"/>
          <w:szCs w:val="20"/>
        </w:rPr>
      </w:pPr>
      <w:r w:rsidRPr="00E172B6">
        <w:rPr>
          <w:rFonts w:ascii="Arial" w:hAnsi="Arial" w:cs="Arial"/>
          <w:b/>
          <w:bCs/>
          <w:sz w:val="20"/>
          <w:szCs w:val="20"/>
        </w:rPr>
        <w:t>SO 01.4 Zátopa</w:t>
      </w:r>
    </w:p>
    <w:p w14:paraId="13502122" w14:textId="77777777" w:rsidR="005A3263" w:rsidRPr="00E172B6" w:rsidRDefault="005A3263" w:rsidP="005A3263">
      <w:pPr>
        <w:pStyle w:val="Zkladntext"/>
        <w:spacing w:line="288" w:lineRule="auto"/>
        <w:rPr>
          <w:rFonts w:ascii="Arial" w:hAnsi="Arial" w:cs="Arial"/>
          <w:sz w:val="20"/>
        </w:rPr>
      </w:pPr>
      <w:r w:rsidRPr="00E172B6">
        <w:rPr>
          <w:rFonts w:ascii="Arial" w:hAnsi="Arial" w:cs="Arial"/>
          <w:sz w:val="20"/>
        </w:rPr>
        <w:t>V prostoru zátopy bude zřízena stálá zvodeň o hloubce maximálně 1,0 – 1,5 m, která bude plnit funkci litorální zóny. Hladina vody bude kolísat dle klimatických podmínek. Všechny stavbou dotčené a terénně upravené břehy a plochy budou plošně zatravněny.</w:t>
      </w:r>
    </w:p>
    <w:p w14:paraId="0413C72F" w14:textId="77777777" w:rsidR="005A3263" w:rsidRPr="00E172B6" w:rsidRDefault="005A3263" w:rsidP="005A3263">
      <w:pPr>
        <w:spacing w:after="0" w:line="288" w:lineRule="auto"/>
        <w:rPr>
          <w:rFonts w:ascii="Arial" w:hAnsi="Arial" w:cs="Arial"/>
          <w:sz w:val="20"/>
          <w:szCs w:val="20"/>
        </w:rPr>
      </w:pPr>
    </w:p>
    <w:p w14:paraId="05CD0189" w14:textId="77777777" w:rsidR="005A3263" w:rsidRPr="00F94706" w:rsidRDefault="005A3263" w:rsidP="005A3263">
      <w:pPr>
        <w:spacing w:after="0" w:line="288" w:lineRule="auto"/>
        <w:jc w:val="both"/>
        <w:rPr>
          <w:rFonts w:ascii="Arial" w:hAnsi="Arial" w:cs="Arial"/>
          <w:b/>
          <w:sz w:val="20"/>
          <w:szCs w:val="20"/>
        </w:rPr>
      </w:pPr>
      <w:r w:rsidRPr="00F94706">
        <w:rPr>
          <w:rFonts w:ascii="Arial" w:hAnsi="Arial" w:cs="Arial"/>
          <w:b/>
          <w:sz w:val="20"/>
          <w:szCs w:val="20"/>
        </w:rPr>
        <w:t>SO 02 Lokální biokoridor LBK 5</w:t>
      </w:r>
    </w:p>
    <w:p w14:paraId="24C0A5BC" w14:textId="77777777" w:rsidR="005A3263" w:rsidRPr="00F94706" w:rsidRDefault="005A3263" w:rsidP="005A3263">
      <w:pPr>
        <w:spacing w:after="0" w:line="288" w:lineRule="auto"/>
        <w:jc w:val="both"/>
        <w:rPr>
          <w:rFonts w:ascii="Arial" w:hAnsi="Arial" w:cs="Arial"/>
          <w:sz w:val="20"/>
          <w:szCs w:val="20"/>
        </w:rPr>
      </w:pPr>
      <w:r w:rsidRPr="00F94706">
        <w:rPr>
          <w:rFonts w:ascii="Arial" w:hAnsi="Arial" w:cs="Arial"/>
          <w:sz w:val="20"/>
          <w:szCs w:val="20"/>
        </w:rPr>
        <w:t xml:space="preserve">Pro stavbu navazujícího lokálního biokoridoru je vymezen pozemek délky cca 750 m a šířky 15,0 m. Navržená opatření zahrnují výstavbu ochranné hrázky pro nasměrování povrchového nátoku vody z dotčeného povodí do řešeného poldru, která je doplněna z jedné strany liniovou výsadbou a z druhé strany výsadbovými skupinami o velikosti cca 35 x 7 m umístěnými v jednotlivých oplocenkách. Mezi oplocenkami jsou navrženy mezery 5 – 15 m pro průchod a průjezd obsluhy a je zde navržen sjezd na zemědělské pozemky. </w:t>
      </w:r>
    </w:p>
    <w:p w14:paraId="0DA2E349" w14:textId="77777777" w:rsidR="005A3263" w:rsidRPr="00F94706" w:rsidRDefault="005A3263" w:rsidP="005A3263">
      <w:pPr>
        <w:spacing w:after="0" w:line="288" w:lineRule="auto"/>
        <w:jc w:val="both"/>
        <w:rPr>
          <w:rFonts w:ascii="Arial" w:hAnsi="Arial" w:cs="Arial"/>
          <w:sz w:val="20"/>
          <w:szCs w:val="20"/>
        </w:rPr>
      </w:pPr>
    </w:p>
    <w:p w14:paraId="3CF60DA9" w14:textId="77777777" w:rsidR="005A3263" w:rsidRPr="00F94706" w:rsidRDefault="005A3263" w:rsidP="005A3263">
      <w:pPr>
        <w:spacing w:after="0" w:line="288" w:lineRule="auto"/>
        <w:jc w:val="both"/>
        <w:rPr>
          <w:rFonts w:ascii="Arial" w:hAnsi="Arial" w:cs="Arial"/>
          <w:b/>
          <w:bCs/>
          <w:sz w:val="20"/>
          <w:szCs w:val="20"/>
        </w:rPr>
      </w:pPr>
      <w:r w:rsidRPr="00F94706">
        <w:rPr>
          <w:rFonts w:ascii="Arial" w:hAnsi="Arial" w:cs="Arial"/>
          <w:b/>
          <w:bCs/>
          <w:sz w:val="20"/>
          <w:szCs w:val="20"/>
        </w:rPr>
        <w:t>SO 02.1 Hrázka</w:t>
      </w:r>
    </w:p>
    <w:p w14:paraId="4676D154" w14:textId="77777777" w:rsidR="005A3263" w:rsidRPr="00F94706" w:rsidRDefault="005A3263" w:rsidP="005A3263">
      <w:pPr>
        <w:spacing w:after="0" w:line="288" w:lineRule="auto"/>
        <w:jc w:val="both"/>
        <w:rPr>
          <w:rFonts w:ascii="Arial" w:hAnsi="Arial" w:cs="Arial"/>
          <w:bCs/>
          <w:sz w:val="20"/>
          <w:szCs w:val="20"/>
        </w:rPr>
      </w:pPr>
      <w:r w:rsidRPr="00F94706">
        <w:rPr>
          <w:rFonts w:ascii="Arial" w:hAnsi="Arial" w:cs="Arial"/>
          <w:bCs/>
          <w:sz w:val="20"/>
          <w:szCs w:val="20"/>
        </w:rPr>
        <w:t>Na ploše pozemku biokoridoru LBK 5 bude provedena výstavba ochranné zemní hrázky celkové délky 750 m. hrázka je navržena s šířkou v koruně 2,0 m a sklonem svahů 1:3. Hrázka bude provedena ze zeminy, která bude vytěžena v místě zátopy poldru PEO 10. Hrázka a okolní terén bude proveden tak, aby minimální výška hrázky na návodní straně nad terénem byla 0,6 m.</w:t>
      </w:r>
    </w:p>
    <w:p w14:paraId="5749618D" w14:textId="77777777" w:rsidR="005A3263" w:rsidRPr="00F94706" w:rsidRDefault="005A3263" w:rsidP="005A3263">
      <w:pPr>
        <w:spacing w:after="0" w:line="288" w:lineRule="auto"/>
        <w:jc w:val="both"/>
        <w:rPr>
          <w:rFonts w:ascii="Arial" w:hAnsi="Arial" w:cs="Arial"/>
          <w:bCs/>
          <w:sz w:val="20"/>
          <w:szCs w:val="20"/>
        </w:rPr>
      </w:pPr>
      <w:r w:rsidRPr="00F94706">
        <w:rPr>
          <w:rFonts w:ascii="Arial" w:hAnsi="Arial" w:cs="Arial"/>
          <w:bCs/>
          <w:sz w:val="20"/>
          <w:szCs w:val="20"/>
        </w:rPr>
        <w:t>V km 0,216 bude proveden sjezd na zemědělské pozemky. V nejvyšším místě biokoridoru bude zaslepen stávající propustek DN 600 pod polní cestou a vody přitékající do tohoto propustku budou převedeny podélně ve směru vrstevnic do pozemku biokoridoru LBK 5. V tomto místě bude vybudován zpevněný brod jako nájezd na sousedící pozemky.</w:t>
      </w:r>
    </w:p>
    <w:p w14:paraId="3530367D" w14:textId="77777777" w:rsidR="005A3263" w:rsidRPr="00F94706" w:rsidRDefault="005A3263" w:rsidP="005A3263">
      <w:pPr>
        <w:spacing w:after="0" w:line="288" w:lineRule="auto"/>
        <w:jc w:val="both"/>
        <w:rPr>
          <w:rFonts w:ascii="Arial" w:hAnsi="Arial" w:cs="Arial"/>
          <w:b/>
          <w:bCs/>
          <w:sz w:val="20"/>
          <w:szCs w:val="20"/>
        </w:rPr>
      </w:pPr>
    </w:p>
    <w:p w14:paraId="15A73234" w14:textId="77777777" w:rsidR="005A3263" w:rsidRPr="00F94706" w:rsidRDefault="005A3263" w:rsidP="005A3263">
      <w:pPr>
        <w:spacing w:after="0" w:line="288" w:lineRule="auto"/>
        <w:jc w:val="both"/>
        <w:rPr>
          <w:rFonts w:ascii="Arial" w:hAnsi="Arial" w:cs="Arial"/>
          <w:b/>
          <w:bCs/>
          <w:sz w:val="20"/>
          <w:szCs w:val="20"/>
        </w:rPr>
      </w:pPr>
      <w:r w:rsidRPr="00F94706">
        <w:rPr>
          <w:rFonts w:ascii="Arial" w:hAnsi="Arial" w:cs="Arial"/>
          <w:b/>
          <w:bCs/>
          <w:sz w:val="20"/>
          <w:szCs w:val="20"/>
        </w:rPr>
        <w:t>SO 02.2 Opevněný příkop</w:t>
      </w:r>
    </w:p>
    <w:p w14:paraId="4A3DB1BB" w14:textId="77777777" w:rsidR="005A3263" w:rsidRPr="00F94706" w:rsidRDefault="005A3263" w:rsidP="005A3263">
      <w:pPr>
        <w:spacing w:after="0" w:line="288" w:lineRule="auto"/>
        <w:jc w:val="both"/>
        <w:rPr>
          <w:rFonts w:ascii="Arial" w:hAnsi="Arial" w:cs="Arial"/>
          <w:bCs/>
          <w:sz w:val="20"/>
          <w:szCs w:val="20"/>
        </w:rPr>
      </w:pPr>
      <w:r w:rsidRPr="00F94706">
        <w:rPr>
          <w:rFonts w:ascii="Arial" w:hAnsi="Arial" w:cs="Arial"/>
          <w:sz w:val="20"/>
          <w:szCs w:val="20"/>
        </w:rPr>
        <w:t xml:space="preserve"> </w:t>
      </w:r>
      <w:r w:rsidRPr="00F94706">
        <w:rPr>
          <w:rFonts w:ascii="Arial" w:hAnsi="Arial" w:cs="Arial"/>
          <w:bCs/>
          <w:sz w:val="20"/>
          <w:szCs w:val="20"/>
        </w:rPr>
        <w:t xml:space="preserve">V km 0,025 délky ochranné hrázky přechází hrázka do opevněného příkopu, tak aby bylo možné přesměrování směru toku vody do zátopy poldru. Voda bude vedena příkopem. Dno příkopu bude provedeno š. 1,70 m a sklony svahů 1:3, hloubka příkopu bude provedena 1,0 m. Dno a část svahů do výšky 0,3 m nade dnem bude opevněna rovnaninou z lomového kamene a budou provedeny zajišťovací prahy z lomového kamene šířky 0,5 m a hloubky 0,8 m. </w:t>
      </w:r>
    </w:p>
    <w:p w14:paraId="3BD83FA8" w14:textId="77777777" w:rsidR="005A3263" w:rsidRPr="00F94706" w:rsidRDefault="005A3263" w:rsidP="005A3263">
      <w:pPr>
        <w:spacing w:after="0" w:line="288" w:lineRule="auto"/>
        <w:jc w:val="both"/>
        <w:rPr>
          <w:rFonts w:ascii="Arial" w:hAnsi="Arial" w:cs="Arial"/>
          <w:bCs/>
          <w:sz w:val="20"/>
          <w:szCs w:val="20"/>
        </w:rPr>
      </w:pPr>
      <w:r w:rsidRPr="00F94706">
        <w:rPr>
          <w:rFonts w:ascii="Arial" w:hAnsi="Arial" w:cs="Arial"/>
          <w:bCs/>
          <w:sz w:val="20"/>
          <w:szCs w:val="20"/>
        </w:rPr>
        <w:t>V trase opevněného příkopu bude proveden brod, aby byla zachována průjezdnost parcely p.č. 2868.</w:t>
      </w:r>
    </w:p>
    <w:p w14:paraId="720ED902" w14:textId="77777777" w:rsidR="005A3263" w:rsidRPr="00F94706" w:rsidRDefault="005A3263" w:rsidP="005A3263">
      <w:pPr>
        <w:spacing w:after="0" w:line="288" w:lineRule="auto"/>
        <w:jc w:val="both"/>
        <w:rPr>
          <w:rFonts w:ascii="Arial" w:hAnsi="Arial" w:cs="Arial"/>
          <w:sz w:val="20"/>
          <w:szCs w:val="20"/>
        </w:rPr>
      </w:pPr>
    </w:p>
    <w:p w14:paraId="3EA81EC8" w14:textId="77777777" w:rsidR="005A3263" w:rsidRPr="00F94706" w:rsidRDefault="005A3263" w:rsidP="005A3263">
      <w:pPr>
        <w:spacing w:after="0" w:line="288" w:lineRule="auto"/>
        <w:jc w:val="both"/>
        <w:rPr>
          <w:rFonts w:ascii="Arial" w:hAnsi="Arial" w:cs="Arial"/>
          <w:b/>
          <w:bCs/>
          <w:sz w:val="20"/>
          <w:szCs w:val="20"/>
        </w:rPr>
      </w:pPr>
      <w:bookmarkStart w:id="46" w:name="_Hlk60904430"/>
      <w:r w:rsidRPr="00F94706">
        <w:rPr>
          <w:rFonts w:ascii="Arial" w:hAnsi="Arial" w:cs="Arial"/>
          <w:b/>
          <w:bCs/>
          <w:sz w:val="20"/>
          <w:szCs w:val="20"/>
        </w:rPr>
        <w:t>Ostatní</w:t>
      </w:r>
    </w:p>
    <w:p w14:paraId="52B1BEA3" w14:textId="77777777" w:rsidR="005A3263" w:rsidRPr="00F94706" w:rsidRDefault="005A3263" w:rsidP="005A3263">
      <w:pPr>
        <w:spacing w:after="0" w:line="288" w:lineRule="auto"/>
        <w:jc w:val="both"/>
        <w:rPr>
          <w:rFonts w:ascii="Arial" w:hAnsi="Arial" w:cs="Arial"/>
          <w:sz w:val="20"/>
          <w:szCs w:val="20"/>
        </w:rPr>
      </w:pPr>
      <w:r w:rsidRPr="00F94706">
        <w:rPr>
          <w:rFonts w:ascii="Arial" w:hAnsi="Arial" w:cs="Arial"/>
          <w:sz w:val="20"/>
          <w:szCs w:val="20"/>
        </w:rPr>
        <w:t>Zadavatel upozorňuje na povinnost dodržet podmínky stavebního povolení. Před zahájením stavebních prací dodavatel vypracuje povodňový plán, který předloží k odsouhlasení Povodí Labe.</w:t>
      </w:r>
    </w:p>
    <w:p w14:paraId="07EB6735" w14:textId="77777777" w:rsidR="005A3263" w:rsidRDefault="005A3263" w:rsidP="005A3263">
      <w:pPr>
        <w:spacing w:after="0" w:line="288" w:lineRule="auto"/>
        <w:jc w:val="both"/>
        <w:rPr>
          <w:rFonts w:ascii="Arial" w:hAnsi="Arial" w:cs="Arial"/>
          <w:sz w:val="20"/>
          <w:szCs w:val="20"/>
        </w:rPr>
      </w:pPr>
      <w:r w:rsidRPr="00F94706">
        <w:rPr>
          <w:rFonts w:ascii="Arial" w:hAnsi="Arial" w:cs="Arial"/>
          <w:sz w:val="20"/>
          <w:szCs w:val="20"/>
        </w:rPr>
        <w:t xml:space="preserve">Při provádění stavby dodavatel umožní přístup vlastníkům a uživatelům pozemků na sousedící a navazující pozemky. Jedná se zejména o přístup po stávající cestě HC1 v době realizace propustku přes tuto cestu. Případnou uzávěru komunikace je nutno včas předem projednat a odsouhlasit s dotčenými vlastníky a obcí nebo zajistit objezd. </w:t>
      </w:r>
      <w:r>
        <w:rPr>
          <w:rFonts w:ascii="Arial" w:hAnsi="Arial" w:cs="Arial"/>
          <w:sz w:val="20"/>
          <w:szCs w:val="20"/>
        </w:rPr>
        <w:t>Povinností dodavatele je zajištění dozoru geologa a zajištění archeologického dohledu.</w:t>
      </w:r>
    </w:p>
    <w:p w14:paraId="6CE3169F" w14:textId="77777777" w:rsidR="005A3263" w:rsidRPr="00F94706" w:rsidRDefault="005A3263" w:rsidP="005A3263">
      <w:pPr>
        <w:spacing w:after="0" w:line="288" w:lineRule="auto"/>
        <w:jc w:val="both"/>
        <w:rPr>
          <w:rFonts w:ascii="Arial" w:hAnsi="Arial" w:cs="Arial"/>
          <w:sz w:val="20"/>
          <w:szCs w:val="20"/>
        </w:rPr>
      </w:pPr>
      <w:r>
        <w:rPr>
          <w:rFonts w:ascii="Arial" w:hAnsi="Arial" w:cs="Arial"/>
          <w:sz w:val="20"/>
          <w:szCs w:val="20"/>
        </w:rPr>
        <w:t xml:space="preserve">Stavba poldru se nachází v ochranném pásmu elektrického zařízení. </w:t>
      </w:r>
    </w:p>
    <w:p w14:paraId="5EE7BEB5" w14:textId="77777777" w:rsidR="005A3263" w:rsidRPr="00F94706" w:rsidRDefault="005A3263" w:rsidP="005A3263">
      <w:pPr>
        <w:spacing w:after="0" w:line="288" w:lineRule="auto"/>
        <w:contextualSpacing/>
        <w:jc w:val="both"/>
        <w:rPr>
          <w:rFonts w:ascii="Arial" w:hAnsi="Arial" w:cs="Arial"/>
          <w:sz w:val="20"/>
          <w:szCs w:val="20"/>
        </w:rPr>
      </w:pPr>
      <w:r w:rsidRPr="00F94706">
        <w:rPr>
          <w:rFonts w:ascii="Arial" w:hAnsi="Arial" w:cs="Arial"/>
          <w:sz w:val="20"/>
          <w:szCs w:val="20"/>
          <w:u w:val="single"/>
        </w:rPr>
        <w:t>Zadavatel doporučuje dodavateli před podáním nabídky provést prohlídku místa plnění.</w:t>
      </w:r>
      <w:r w:rsidRPr="00F94706">
        <w:rPr>
          <w:rFonts w:ascii="Arial" w:hAnsi="Arial" w:cs="Arial"/>
          <w:sz w:val="20"/>
          <w:szCs w:val="20"/>
        </w:rPr>
        <w:t xml:space="preserve"> </w:t>
      </w:r>
    </w:p>
    <w:p w14:paraId="7B8C03C9" w14:textId="77777777" w:rsidR="005A3263" w:rsidRDefault="005A3263" w:rsidP="005A3263">
      <w:pPr>
        <w:spacing w:after="0" w:line="288" w:lineRule="auto"/>
        <w:contextualSpacing/>
        <w:jc w:val="both"/>
        <w:rPr>
          <w:rFonts w:ascii="Arial" w:hAnsi="Arial" w:cs="Arial"/>
          <w:sz w:val="20"/>
          <w:szCs w:val="20"/>
        </w:rPr>
      </w:pPr>
      <w:r w:rsidRPr="00F94706">
        <w:rPr>
          <w:rFonts w:ascii="Arial" w:hAnsi="Arial" w:cs="Arial"/>
          <w:sz w:val="20"/>
          <w:szCs w:val="20"/>
        </w:rPr>
        <w:t>Podrobnou definici této části předmětu veřejné zakázky stanovuje projektová dokumentace vypracovaná sdružením firem Vodohospodářský atelier, s.r.o. (IČO 27724905) a GB-geodezie, spol. s r.o. (IČO 26271044) pod zak.č. 07/20, jejíž součástí jsou soupisy stavebních prací, dodávek a služeb s výkazy výměr a technické podmínky (specifikace).</w:t>
      </w:r>
    </w:p>
    <w:bookmarkEnd w:id="46"/>
    <w:sectPr w:rsidR="005A326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627179" w14:textId="77777777" w:rsidR="00C60A4D" w:rsidRDefault="00C60A4D" w:rsidP="006C3D15">
      <w:pPr>
        <w:spacing w:after="0" w:line="240" w:lineRule="auto"/>
      </w:pPr>
      <w:r>
        <w:separator/>
      </w:r>
    </w:p>
  </w:endnote>
  <w:endnote w:type="continuationSeparator" w:id="0">
    <w:p w14:paraId="27E72382" w14:textId="77777777" w:rsidR="00C60A4D" w:rsidRDefault="00C60A4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rPr>
        <w:rFonts w:ascii="Arial" w:hAnsi="Arial" w:cs="Arial"/>
      </w:rPr>
    </w:sdtEndPr>
    <w:sdtContent>
      <w:p w14:paraId="34929718" w14:textId="5D6EE6EC" w:rsidR="00C73D1B" w:rsidRDefault="00C73D1B" w:rsidP="008A6833">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p w14:paraId="66737E3C" w14:textId="40710851" w:rsidR="00C73D1B" w:rsidRPr="00594BBC" w:rsidRDefault="00EB2EE0">
        <w:pPr>
          <w:pStyle w:val="Zpat"/>
          <w:jc w:val="center"/>
          <w:rPr>
            <w:rFonts w:ascii="Arial" w:hAnsi="Arial" w:cs="Arial"/>
          </w:rPr>
        </w:pPr>
      </w:p>
    </w:sdtContent>
  </w:sdt>
  <w:p w14:paraId="77BEB90E" w14:textId="77777777" w:rsidR="00C73D1B" w:rsidRDefault="00C73D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30636" w14:textId="77777777" w:rsidR="00C60A4D" w:rsidRDefault="00C60A4D" w:rsidP="006C3D15">
      <w:pPr>
        <w:spacing w:after="0" w:line="240" w:lineRule="auto"/>
      </w:pPr>
      <w:r>
        <w:separator/>
      </w:r>
    </w:p>
  </w:footnote>
  <w:footnote w:type="continuationSeparator" w:id="0">
    <w:p w14:paraId="1BF32702" w14:textId="77777777" w:rsidR="00C60A4D" w:rsidRDefault="00C60A4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C8DAB" w14:textId="4388186E" w:rsidR="00C73D1B" w:rsidRPr="00594BBC" w:rsidRDefault="00C73D1B">
    <w:pPr>
      <w:pStyle w:val="Zhlav"/>
      <w:rPr>
        <w:rFonts w:ascii="Arial" w:hAnsi="Arial" w:cs="Arial"/>
      </w:rPr>
    </w:pPr>
    <w:r>
      <w:tab/>
    </w:r>
    <w:r>
      <w:tab/>
    </w:r>
    <w:r w:rsidRPr="00594BBC">
      <w:rPr>
        <w:rFonts w:ascii="Arial" w:hAnsi="Arial" w:cs="Arial"/>
      </w:rPr>
      <w:t>Č.j. objednatele:</w:t>
    </w:r>
    <w:r>
      <w:rPr>
        <w:rFonts w:ascii="Arial" w:hAnsi="Arial" w:cs="Arial"/>
      </w:rPr>
      <w:t xml:space="preserve"> </w:t>
    </w:r>
    <w:bookmarkStart w:id="47" w:name="_Hlk61610612"/>
    <w:r>
      <w:rPr>
        <w:rFonts w:ascii="Arial" w:hAnsi="Arial" w:cs="Arial"/>
        <w:highlight w:val="yellow"/>
      </w:rPr>
      <w:t>[bude doplněno]</w:t>
    </w:r>
    <w:bookmarkEnd w:id="47"/>
  </w:p>
  <w:p w14:paraId="0B93CA1E" w14:textId="2867A951" w:rsidR="00C73D1B" w:rsidRPr="00594BBC" w:rsidRDefault="00C73D1B">
    <w:pPr>
      <w:pStyle w:val="Zhlav"/>
      <w:rPr>
        <w:rFonts w:ascii="Arial" w:hAnsi="Arial" w:cs="Arial"/>
      </w:rPr>
    </w:pPr>
    <w:r w:rsidRPr="00594BBC">
      <w:rPr>
        <w:rFonts w:ascii="Arial" w:hAnsi="Arial" w:cs="Arial"/>
      </w:rPr>
      <w:tab/>
    </w:r>
    <w:r w:rsidRPr="00594BBC">
      <w:rPr>
        <w:rFonts w:ascii="Arial" w:hAnsi="Arial" w:cs="Arial"/>
      </w:rPr>
      <w:tab/>
      <w:t>Č.j. zhotovitele:</w:t>
    </w:r>
    <w:r w:rsidRPr="00020ABB">
      <w:rPr>
        <w:rFonts w:ascii="Arial" w:hAnsi="Arial" w:cs="Arial"/>
        <w:highlight w:val="yellow"/>
      </w:rPr>
      <w:t xml:space="preserve"> </w:t>
    </w:r>
    <w:r>
      <w:rPr>
        <w:rFonts w:ascii="Arial" w:hAnsi="Arial" w:cs="Arial"/>
        <w:highlight w:val="yellow"/>
      </w:rPr>
      <w:t>[bude doplněno]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BDC0EE76"/>
    <w:lvl w:ilvl="0" w:tplc="D1CE6A6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3"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5"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7"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num>
  <w:num w:numId="2">
    <w:abstractNumId w:val="15"/>
  </w:num>
  <w:num w:numId="3">
    <w:abstractNumId w:val="2"/>
  </w:num>
  <w:num w:numId="4">
    <w:abstractNumId w:val="33"/>
  </w:num>
  <w:num w:numId="5">
    <w:abstractNumId w:val="36"/>
  </w:num>
  <w:num w:numId="6">
    <w:abstractNumId w:val="37"/>
  </w:num>
  <w:num w:numId="7">
    <w:abstractNumId w:val="1"/>
  </w:num>
  <w:num w:numId="8">
    <w:abstractNumId w:val="19"/>
  </w:num>
  <w:num w:numId="9">
    <w:abstractNumId w:val="32"/>
  </w:num>
  <w:num w:numId="10">
    <w:abstractNumId w:val="17"/>
  </w:num>
  <w:num w:numId="11">
    <w:abstractNumId w:val="34"/>
  </w:num>
  <w:num w:numId="12">
    <w:abstractNumId w:val="23"/>
  </w:num>
  <w:num w:numId="13">
    <w:abstractNumId w:val="35"/>
  </w:num>
  <w:num w:numId="14">
    <w:abstractNumId w:val="9"/>
  </w:num>
  <w:num w:numId="15">
    <w:abstractNumId w:val="28"/>
  </w:num>
  <w:num w:numId="16">
    <w:abstractNumId w:val="13"/>
  </w:num>
  <w:num w:numId="17">
    <w:abstractNumId w:val="3"/>
  </w:num>
  <w:num w:numId="18">
    <w:abstractNumId w:val="5"/>
  </w:num>
  <w:num w:numId="19">
    <w:abstractNumId w:val="27"/>
  </w:num>
  <w:num w:numId="20">
    <w:abstractNumId w:val="29"/>
  </w:num>
  <w:num w:numId="21">
    <w:abstractNumId w:val="4"/>
  </w:num>
  <w:num w:numId="22">
    <w:abstractNumId w:val="18"/>
  </w:num>
  <w:num w:numId="23">
    <w:abstractNumId w:val="38"/>
  </w:num>
  <w:num w:numId="24">
    <w:abstractNumId w:val="6"/>
  </w:num>
  <w:num w:numId="25">
    <w:abstractNumId w:val="22"/>
  </w:num>
  <w:num w:numId="26">
    <w:abstractNumId w:val="16"/>
  </w:num>
  <w:num w:numId="27">
    <w:abstractNumId w:val="21"/>
  </w:num>
  <w:num w:numId="28">
    <w:abstractNumId w:val="7"/>
  </w:num>
  <w:num w:numId="29">
    <w:abstractNumId w:val="11"/>
  </w:num>
  <w:num w:numId="30">
    <w:abstractNumId w:val="25"/>
  </w:num>
  <w:num w:numId="31">
    <w:abstractNumId w:val="8"/>
  </w:num>
  <w:num w:numId="32">
    <w:abstractNumId w:val="31"/>
  </w:num>
  <w:num w:numId="33">
    <w:abstractNumId w:val="24"/>
  </w:num>
  <w:num w:numId="34">
    <w:abstractNumId w:val="20"/>
  </w:num>
  <w:num w:numId="35">
    <w:abstractNumId w:val="12"/>
  </w:num>
  <w:num w:numId="36">
    <w:abstractNumId w:val="10"/>
  </w:num>
  <w:num w:numId="37">
    <w:abstractNumId w:val="14"/>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0ABB"/>
    <w:rsid w:val="00021D46"/>
    <w:rsid w:val="000246D6"/>
    <w:rsid w:val="00031368"/>
    <w:rsid w:val="00031BB1"/>
    <w:rsid w:val="00032B6F"/>
    <w:rsid w:val="00037097"/>
    <w:rsid w:val="00041831"/>
    <w:rsid w:val="00041866"/>
    <w:rsid w:val="000453FC"/>
    <w:rsid w:val="00050E94"/>
    <w:rsid w:val="000559CD"/>
    <w:rsid w:val="0005635E"/>
    <w:rsid w:val="00057F5D"/>
    <w:rsid w:val="00064662"/>
    <w:rsid w:val="0007027E"/>
    <w:rsid w:val="000711AF"/>
    <w:rsid w:val="000735AF"/>
    <w:rsid w:val="00080D4E"/>
    <w:rsid w:val="00092614"/>
    <w:rsid w:val="00095434"/>
    <w:rsid w:val="0009667F"/>
    <w:rsid w:val="000B16D0"/>
    <w:rsid w:val="000B4D43"/>
    <w:rsid w:val="000C068C"/>
    <w:rsid w:val="000C25E9"/>
    <w:rsid w:val="000C44DE"/>
    <w:rsid w:val="00111A65"/>
    <w:rsid w:val="001216DB"/>
    <w:rsid w:val="001304D2"/>
    <w:rsid w:val="00133FD7"/>
    <w:rsid w:val="00140A1A"/>
    <w:rsid w:val="0014530C"/>
    <w:rsid w:val="00146161"/>
    <w:rsid w:val="001529B2"/>
    <w:rsid w:val="00154381"/>
    <w:rsid w:val="001557DF"/>
    <w:rsid w:val="001574EC"/>
    <w:rsid w:val="00166B67"/>
    <w:rsid w:val="0017223B"/>
    <w:rsid w:val="001A46FA"/>
    <w:rsid w:val="001B530C"/>
    <w:rsid w:val="001C5C37"/>
    <w:rsid w:val="001E3AD2"/>
    <w:rsid w:val="001F7F5E"/>
    <w:rsid w:val="00205191"/>
    <w:rsid w:val="002441E2"/>
    <w:rsid w:val="002449A1"/>
    <w:rsid w:val="00244C1D"/>
    <w:rsid w:val="00245C7B"/>
    <w:rsid w:val="0027416E"/>
    <w:rsid w:val="00274C77"/>
    <w:rsid w:val="002903FB"/>
    <w:rsid w:val="0029535F"/>
    <w:rsid w:val="002A0E91"/>
    <w:rsid w:val="002A2E4F"/>
    <w:rsid w:val="002C2C79"/>
    <w:rsid w:val="002E08DD"/>
    <w:rsid w:val="003015F1"/>
    <w:rsid w:val="00303C28"/>
    <w:rsid w:val="00304A3D"/>
    <w:rsid w:val="00306BF4"/>
    <w:rsid w:val="0031004A"/>
    <w:rsid w:val="00312ED6"/>
    <w:rsid w:val="00325832"/>
    <w:rsid w:val="00330953"/>
    <w:rsid w:val="00332612"/>
    <w:rsid w:val="00335D1A"/>
    <w:rsid w:val="003426A5"/>
    <w:rsid w:val="00346559"/>
    <w:rsid w:val="00350B9E"/>
    <w:rsid w:val="003701E8"/>
    <w:rsid w:val="00381351"/>
    <w:rsid w:val="00395F22"/>
    <w:rsid w:val="003A0D1F"/>
    <w:rsid w:val="003B0FCA"/>
    <w:rsid w:val="003B3EF5"/>
    <w:rsid w:val="003C2341"/>
    <w:rsid w:val="003D21B7"/>
    <w:rsid w:val="003D7879"/>
    <w:rsid w:val="003E578B"/>
    <w:rsid w:val="003E67A6"/>
    <w:rsid w:val="00414852"/>
    <w:rsid w:val="00416B9C"/>
    <w:rsid w:val="00423C70"/>
    <w:rsid w:val="004322D2"/>
    <w:rsid w:val="00443AC5"/>
    <w:rsid w:val="00456E78"/>
    <w:rsid w:val="00463206"/>
    <w:rsid w:val="00472947"/>
    <w:rsid w:val="00475267"/>
    <w:rsid w:val="00484897"/>
    <w:rsid w:val="004867E3"/>
    <w:rsid w:val="00495A8D"/>
    <w:rsid w:val="004B6B1F"/>
    <w:rsid w:val="004C043C"/>
    <w:rsid w:val="004C5E36"/>
    <w:rsid w:val="004D19FE"/>
    <w:rsid w:val="004D30BA"/>
    <w:rsid w:val="004E04CC"/>
    <w:rsid w:val="004E506E"/>
    <w:rsid w:val="004F56CF"/>
    <w:rsid w:val="00502776"/>
    <w:rsid w:val="005145D8"/>
    <w:rsid w:val="00534562"/>
    <w:rsid w:val="0053640A"/>
    <w:rsid w:val="0054049B"/>
    <w:rsid w:val="005614E4"/>
    <w:rsid w:val="00563034"/>
    <w:rsid w:val="005643D1"/>
    <w:rsid w:val="00574BE8"/>
    <w:rsid w:val="00576629"/>
    <w:rsid w:val="00576CB0"/>
    <w:rsid w:val="00577229"/>
    <w:rsid w:val="00577472"/>
    <w:rsid w:val="00586738"/>
    <w:rsid w:val="00594BBC"/>
    <w:rsid w:val="00597BAF"/>
    <w:rsid w:val="00597D41"/>
    <w:rsid w:val="005A3263"/>
    <w:rsid w:val="005A4973"/>
    <w:rsid w:val="005B10F4"/>
    <w:rsid w:val="005B4750"/>
    <w:rsid w:val="005D6ACB"/>
    <w:rsid w:val="00612D36"/>
    <w:rsid w:val="00615DDC"/>
    <w:rsid w:val="00616E93"/>
    <w:rsid w:val="00634568"/>
    <w:rsid w:val="00640802"/>
    <w:rsid w:val="006445FC"/>
    <w:rsid w:val="00646665"/>
    <w:rsid w:val="0065085C"/>
    <w:rsid w:val="006615F7"/>
    <w:rsid w:val="00661ABF"/>
    <w:rsid w:val="006809BE"/>
    <w:rsid w:val="00693320"/>
    <w:rsid w:val="006A0E3A"/>
    <w:rsid w:val="006B54C6"/>
    <w:rsid w:val="006C3D15"/>
    <w:rsid w:val="006C50C2"/>
    <w:rsid w:val="006D3086"/>
    <w:rsid w:val="007065C1"/>
    <w:rsid w:val="007066DD"/>
    <w:rsid w:val="0071116A"/>
    <w:rsid w:val="007220A5"/>
    <w:rsid w:val="0073434C"/>
    <w:rsid w:val="00737711"/>
    <w:rsid w:val="00745CF0"/>
    <w:rsid w:val="00750EEE"/>
    <w:rsid w:val="00751ADB"/>
    <w:rsid w:val="00751B6D"/>
    <w:rsid w:val="00755995"/>
    <w:rsid w:val="007578EF"/>
    <w:rsid w:val="007637B1"/>
    <w:rsid w:val="00774494"/>
    <w:rsid w:val="00775910"/>
    <w:rsid w:val="007958B9"/>
    <w:rsid w:val="007B3C89"/>
    <w:rsid w:val="007B5508"/>
    <w:rsid w:val="007B6C8C"/>
    <w:rsid w:val="007B7429"/>
    <w:rsid w:val="007C1C3C"/>
    <w:rsid w:val="007C4870"/>
    <w:rsid w:val="007C5F1F"/>
    <w:rsid w:val="007D0A5C"/>
    <w:rsid w:val="007D3FF9"/>
    <w:rsid w:val="007E03E7"/>
    <w:rsid w:val="007E21ED"/>
    <w:rsid w:val="007E4CA2"/>
    <w:rsid w:val="007F6FDD"/>
    <w:rsid w:val="00824089"/>
    <w:rsid w:val="00825720"/>
    <w:rsid w:val="0082745D"/>
    <w:rsid w:val="008320B9"/>
    <w:rsid w:val="00834C7B"/>
    <w:rsid w:val="0084517D"/>
    <w:rsid w:val="008524E7"/>
    <w:rsid w:val="0086088C"/>
    <w:rsid w:val="008613B9"/>
    <w:rsid w:val="008620D5"/>
    <w:rsid w:val="0086685B"/>
    <w:rsid w:val="00867924"/>
    <w:rsid w:val="008756DA"/>
    <w:rsid w:val="00882B62"/>
    <w:rsid w:val="008A6833"/>
    <w:rsid w:val="008B1E2E"/>
    <w:rsid w:val="008B2143"/>
    <w:rsid w:val="008C1B9E"/>
    <w:rsid w:val="008C2596"/>
    <w:rsid w:val="008C279D"/>
    <w:rsid w:val="008C2DF0"/>
    <w:rsid w:val="008D4E02"/>
    <w:rsid w:val="008F6D4A"/>
    <w:rsid w:val="00904A22"/>
    <w:rsid w:val="0091603E"/>
    <w:rsid w:val="00922B4E"/>
    <w:rsid w:val="009269A7"/>
    <w:rsid w:val="00930EAC"/>
    <w:rsid w:val="00935617"/>
    <w:rsid w:val="00937A3D"/>
    <w:rsid w:val="00943F4A"/>
    <w:rsid w:val="0094762E"/>
    <w:rsid w:val="00950A27"/>
    <w:rsid w:val="00951323"/>
    <w:rsid w:val="00967051"/>
    <w:rsid w:val="009725BB"/>
    <w:rsid w:val="00977BF8"/>
    <w:rsid w:val="00986CE4"/>
    <w:rsid w:val="00991CCC"/>
    <w:rsid w:val="009A6F40"/>
    <w:rsid w:val="009B3B28"/>
    <w:rsid w:val="009B6F8D"/>
    <w:rsid w:val="009D1845"/>
    <w:rsid w:val="009E69C2"/>
    <w:rsid w:val="00A035B5"/>
    <w:rsid w:val="00A158C3"/>
    <w:rsid w:val="00A26E5C"/>
    <w:rsid w:val="00A273DC"/>
    <w:rsid w:val="00A33E28"/>
    <w:rsid w:val="00A34426"/>
    <w:rsid w:val="00A355F7"/>
    <w:rsid w:val="00A40592"/>
    <w:rsid w:val="00A62B0B"/>
    <w:rsid w:val="00A7084C"/>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133FA"/>
    <w:rsid w:val="00B144C5"/>
    <w:rsid w:val="00B3223D"/>
    <w:rsid w:val="00B40E1E"/>
    <w:rsid w:val="00B45A40"/>
    <w:rsid w:val="00B71B59"/>
    <w:rsid w:val="00B751C5"/>
    <w:rsid w:val="00B90E36"/>
    <w:rsid w:val="00B91CC1"/>
    <w:rsid w:val="00BB4203"/>
    <w:rsid w:val="00BB5902"/>
    <w:rsid w:val="00BD6549"/>
    <w:rsid w:val="00BE1F7D"/>
    <w:rsid w:val="00BF2B19"/>
    <w:rsid w:val="00BF3698"/>
    <w:rsid w:val="00BF5C9A"/>
    <w:rsid w:val="00BF62ED"/>
    <w:rsid w:val="00BF7E7F"/>
    <w:rsid w:val="00C13FD0"/>
    <w:rsid w:val="00C241A3"/>
    <w:rsid w:val="00C25804"/>
    <w:rsid w:val="00C53BEA"/>
    <w:rsid w:val="00C60A4D"/>
    <w:rsid w:val="00C72012"/>
    <w:rsid w:val="00C73D1B"/>
    <w:rsid w:val="00C8483D"/>
    <w:rsid w:val="00C8503D"/>
    <w:rsid w:val="00C93D07"/>
    <w:rsid w:val="00C967E4"/>
    <w:rsid w:val="00CA0246"/>
    <w:rsid w:val="00CA3CCF"/>
    <w:rsid w:val="00CB2040"/>
    <w:rsid w:val="00CC70FE"/>
    <w:rsid w:val="00CD14D3"/>
    <w:rsid w:val="00CD2F1F"/>
    <w:rsid w:val="00CD4DFF"/>
    <w:rsid w:val="00CD6434"/>
    <w:rsid w:val="00CF446B"/>
    <w:rsid w:val="00D1443A"/>
    <w:rsid w:val="00D164DD"/>
    <w:rsid w:val="00D1658D"/>
    <w:rsid w:val="00D2002D"/>
    <w:rsid w:val="00D25F6F"/>
    <w:rsid w:val="00D61C3D"/>
    <w:rsid w:val="00D6259E"/>
    <w:rsid w:val="00D83B48"/>
    <w:rsid w:val="00D85BB7"/>
    <w:rsid w:val="00D93FF3"/>
    <w:rsid w:val="00D956C3"/>
    <w:rsid w:val="00DC0581"/>
    <w:rsid w:val="00DD68E3"/>
    <w:rsid w:val="00DF6A24"/>
    <w:rsid w:val="00E11E64"/>
    <w:rsid w:val="00E234E7"/>
    <w:rsid w:val="00E23E3E"/>
    <w:rsid w:val="00E2422B"/>
    <w:rsid w:val="00E265C5"/>
    <w:rsid w:val="00E30146"/>
    <w:rsid w:val="00E350AF"/>
    <w:rsid w:val="00E36778"/>
    <w:rsid w:val="00E42685"/>
    <w:rsid w:val="00E51C2C"/>
    <w:rsid w:val="00E6175B"/>
    <w:rsid w:val="00E730A4"/>
    <w:rsid w:val="00E73632"/>
    <w:rsid w:val="00E77065"/>
    <w:rsid w:val="00E80F19"/>
    <w:rsid w:val="00E966FB"/>
    <w:rsid w:val="00EA01B5"/>
    <w:rsid w:val="00EA4879"/>
    <w:rsid w:val="00EB2EE0"/>
    <w:rsid w:val="00EC1A6F"/>
    <w:rsid w:val="00EC610C"/>
    <w:rsid w:val="00EF0E2A"/>
    <w:rsid w:val="00EF6D19"/>
    <w:rsid w:val="00EF7318"/>
    <w:rsid w:val="00F05046"/>
    <w:rsid w:val="00F05079"/>
    <w:rsid w:val="00F26DA0"/>
    <w:rsid w:val="00F323EE"/>
    <w:rsid w:val="00F33377"/>
    <w:rsid w:val="00F501DE"/>
    <w:rsid w:val="00F503E5"/>
    <w:rsid w:val="00F57B31"/>
    <w:rsid w:val="00F66571"/>
    <w:rsid w:val="00F76D66"/>
    <w:rsid w:val="00F8737C"/>
    <w:rsid w:val="00F90189"/>
    <w:rsid w:val="00F93A25"/>
    <w:rsid w:val="00F95590"/>
    <w:rsid w:val="00FA587E"/>
    <w:rsid w:val="00FB05C7"/>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 w:type="paragraph" w:styleId="Zkladntext">
    <w:name w:val="Body Text"/>
    <w:basedOn w:val="Normln"/>
    <w:link w:val="ZkladntextChar"/>
    <w:rsid w:val="005A3263"/>
    <w:pPr>
      <w:spacing w:after="0" w:line="240" w:lineRule="auto"/>
      <w:jc w:val="both"/>
    </w:pPr>
    <w:rPr>
      <w:rFonts w:ascii="Times New Roman" w:eastAsia="Times New Roman" w:hAnsi="Times New Roman" w:cs="Times New Roman"/>
      <w:sz w:val="26"/>
      <w:szCs w:val="20"/>
      <w:lang w:eastAsia="cs-CZ"/>
    </w:rPr>
  </w:style>
  <w:style w:type="character" w:customStyle="1" w:styleId="ZkladntextChar">
    <w:name w:val="Základní text Char"/>
    <w:basedOn w:val="Standardnpsmoodstavce"/>
    <w:link w:val="Zkladntext"/>
    <w:rsid w:val="005A3263"/>
    <w:rPr>
      <w:rFonts w:ascii="Times New Roman" w:eastAsia="Times New Roman" w:hAnsi="Times New Roman" w:cs="Times New Roman"/>
      <w:sz w:val="26"/>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108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38DA9-AA2D-4F96-A54D-4B9278FAF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26</Pages>
  <Words>10743</Words>
  <Characters>63386</Characters>
  <Application>Microsoft Office Word</Application>
  <DocSecurity>0</DocSecurity>
  <Lines>528</Lines>
  <Paragraphs>147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Hejlová Veronika Bc.</cp:lastModifiedBy>
  <cp:revision>18</cp:revision>
  <cp:lastPrinted>2020-05-25T13:03:00Z</cp:lastPrinted>
  <dcterms:created xsi:type="dcterms:W3CDTF">2020-05-25T14:56:00Z</dcterms:created>
  <dcterms:modified xsi:type="dcterms:W3CDTF">2021-02-24T08:14:00Z</dcterms:modified>
</cp:coreProperties>
</file>